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A7" w:rsidRPr="00957654" w:rsidRDefault="00EC6DA7" w:rsidP="00EC6DA7">
      <w:pPr>
        <w:suppressAutoHyphens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ar-SA"/>
        </w:rPr>
      </w:pPr>
      <w:r w:rsidRPr="009576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DA7" w:rsidRPr="00957654" w:rsidRDefault="00EC6DA7" w:rsidP="00EC6D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65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Контрольно-счетный орган</w:t>
      </w:r>
    </w:p>
    <w:p w:rsidR="00EC6DA7" w:rsidRPr="00957654" w:rsidRDefault="00EC6DA7" w:rsidP="00EC6D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65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Ольховского муниципального района</w:t>
      </w:r>
    </w:p>
    <w:p w:rsidR="00EC6DA7" w:rsidRPr="00957654" w:rsidRDefault="00EC6DA7" w:rsidP="00EC6D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65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(КСО Ольховского муниципального района)</w:t>
      </w:r>
    </w:p>
    <w:p w:rsidR="00EC6DA7" w:rsidRPr="00957654" w:rsidRDefault="00EC6DA7" w:rsidP="00EC6D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DA7" w:rsidRPr="00957654" w:rsidRDefault="00EC6DA7" w:rsidP="00EC6DA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7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ЭКСПЕРТНОЕ ЗАКЛЮЧЕНИЕ</w:t>
      </w:r>
    </w:p>
    <w:p w:rsidR="00EC6DA7" w:rsidRPr="00874939" w:rsidRDefault="00EC6DA7" w:rsidP="004C3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7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проект решения</w:t>
      </w:r>
      <w:r w:rsidR="0057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Ольховской районной Думы</w:t>
      </w:r>
      <w:r w:rsidR="00F748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«О районном бюджете на </w:t>
      </w:r>
      <w:r w:rsidR="00D429DD"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</w:t>
      </w:r>
      <w:r w:rsidR="00EA7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C304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 и на периоды 20</w:t>
      </w:r>
      <w:r w:rsidR="004221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C304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20</w:t>
      </w:r>
      <w:r w:rsidR="00992624"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C304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99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годов», </w:t>
      </w:r>
      <w:r w:rsidRPr="008749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представленн</w:t>
      </w:r>
      <w:r w:rsidR="004935ED" w:rsidRPr="008749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ый </w:t>
      </w:r>
      <w:r w:rsidRPr="008749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Ольховскую районную Думу</w:t>
      </w:r>
      <w:r w:rsidR="002857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1 чтение</w:t>
      </w:r>
    </w:p>
    <w:p w:rsidR="00955489" w:rsidRPr="00874939" w:rsidRDefault="00955489" w:rsidP="004C3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49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725"/>
      </w:tblGrid>
      <w:tr w:rsidR="00EC6DA7" w:rsidRPr="00CE6518" w:rsidTr="000575E5">
        <w:trPr>
          <w:trHeight w:val="846"/>
          <w:tblCellSpacing w:w="0" w:type="dxa"/>
        </w:trPr>
        <w:tc>
          <w:tcPr>
            <w:tcW w:w="0" w:type="auto"/>
            <w:vAlign w:val="center"/>
          </w:tcPr>
          <w:p w:rsidR="00EC6DA7" w:rsidRPr="00F7484B" w:rsidRDefault="00EC6DA7" w:rsidP="00057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7243D6"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01-</w:t>
            </w:r>
            <w:r w:rsidR="00D67E81"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  <w:r w:rsidR="00F460C6"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</w:t>
            </w:r>
            <w:r w:rsidR="00F7484B"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</w:p>
          <w:p w:rsidR="00EC6DA7" w:rsidRPr="00D67E81" w:rsidRDefault="00EC6DA7" w:rsidP="00057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с. Ольховка</w:t>
            </w:r>
            <w:r w:rsidR="00C7511A"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  <w:r w:rsidR="0026411B"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F7484B"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ноября 20</w:t>
            </w:r>
            <w:r w:rsidR="00F460C6"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F7484B"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  <w:r w:rsidRPr="00F748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EC6DA7" w:rsidRPr="00D67E81" w:rsidRDefault="00EC6DA7" w:rsidP="00EC6DA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F1B4D" w:rsidRDefault="00EF1B4D" w:rsidP="00EF1B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B4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A68EB" w:rsidRDefault="006A68EB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57654">
        <w:rPr>
          <w:rFonts w:ascii="Times New Roman" w:hAnsi="Times New Roman" w:cs="Times New Roman"/>
          <w:sz w:val="28"/>
          <w:szCs w:val="28"/>
        </w:rPr>
        <w:t xml:space="preserve">Экспертное заключение </w:t>
      </w:r>
      <w:r w:rsidR="007923F8">
        <w:rPr>
          <w:rFonts w:ascii="Times New Roman" w:hAnsi="Times New Roman" w:cs="Times New Roman"/>
          <w:sz w:val="28"/>
          <w:szCs w:val="28"/>
        </w:rPr>
        <w:t>Контрольно-счетного органа Ольховского муниципального района</w:t>
      </w:r>
      <w:r w:rsidR="00EF1B4D">
        <w:rPr>
          <w:rFonts w:ascii="Times New Roman" w:hAnsi="Times New Roman" w:cs="Times New Roman"/>
          <w:sz w:val="28"/>
          <w:szCs w:val="28"/>
        </w:rPr>
        <w:t xml:space="preserve"> (далее КСО)</w:t>
      </w:r>
      <w:r w:rsidR="00C7511A">
        <w:rPr>
          <w:rFonts w:ascii="Times New Roman" w:hAnsi="Times New Roman" w:cs="Times New Roman"/>
          <w:sz w:val="28"/>
          <w:szCs w:val="28"/>
        </w:rPr>
        <w:t xml:space="preserve"> </w:t>
      </w:r>
      <w:r w:rsidRPr="00957654">
        <w:rPr>
          <w:rFonts w:ascii="Times New Roman" w:hAnsi="Times New Roman" w:cs="Times New Roman"/>
          <w:sz w:val="28"/>
          <w:szCs w:val="28"/>
        </w:rPr>
        <w:t xml:space="preserve">на проект решения Ольховской  районной Думы «О </w:t>
      </w:r>
      <w:r w:rsidR="00D429DD"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Pr="00957654">
        <w:rPr>
          <w:rFonts w:ascii="Times New Roman" w:hAnsi="Times New Roman" w:cs="Times New Roman"/>
          <w:sz w:val="28"/>
          <w:szCs w:val="28"/>
        </w:rPr>
        <w:t>бюджете  на 20</w:t>
      </w:r>
      <w:r w:rsidR="00EA70A1">
        <w:rPr>
          <w:rFonts w:ascii="Times New Roman" w:hAnsi="Times New Roman" w:cs="Times New Roman"/>
          <w:sz w:val="28"/>
          <w:szCs w:val="28"/>
        </w:rPr>
        <w:t>2</w:t>
      </w:r>
      <w:r w:rsidR="00C30476">
        <w:rPr>
          <w:rFonts w:ascii="Times New Roman" w:hAnsi="Times New Roman" w:cs="Times New Roman"/>
          <w:sz w:val="28"/>
          <w:szCs w:val="28"/>
        </w:rPr>
        <w:t xml:space="preserve">6 </w:t>
      </w:r>
      <w:r w:rsidRPr="00957654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B32ABC">
        <w:rPr>
          <w:rFonts w:ascii="Times New Roman" w:hAnsi="Times New Roman" w:cs="Times New Roman"/>
          <w:sz w:val="28"/>
          <w:szCs w:val="28"/>
        </w:rPr>
        <w:t>2</w:t>
      </w:r>
      <w:r w:rsidR="00C30476">
        <w:rPr>
          <w:rFonts w:ascii="Times New Roman" w:hAnsi="Times New Roman" w:cs="Times New Roman"/>
          <w:sz w:val="28"/>
          <w:szCs w:val="28"/>
        </w:rPr>
        <w:t>7</w:t>
      </w:r>
      <w:r w:rsidRPr="00957654">
        <w:rPr>
          <w:rFonts w:ascii="Times New Roman" w:hAnsi="Times New Roman" w:cs="Times New Roman"/>
          <w:sz w:val="28"/>
          <w:szCs w:val="28"/>
        </w:rPr>
        <w:t xml:space="preserve"> и 20</w:t>
      </w:r>
      <w:r w:rsidR="00992624">
        <w:rPr>
          <w:rFonts w:ascii="Times New Roman" w:hAnsi="Times New Roman" w:cs="Times New Roman"/>
          <w:sz w:val="28"/>
          <w:szCs w:val="28"/>
        </w:rPr>
        <w:t>2</w:t>
      </w:r>
      <w:r w:rsidR="00C30476">
        <w:rPr>
          <w:rFonts w:ascii="Times New Roman" w:hAnsi="Times New Roman" w:cs="Times New Roman"/>
          <w:sz w:val="28"/>
          <w:szCs w:val="28"/>
        </w:rPr>
        <w:t>8</w:t>
      </w:r>
      <w:r w:rsidRPr="00957654">
        <w:rPr>
          <w:rFonts w:ascii="Times New Roman" w:hAnsi="Times New Roman" w:cs="Times New Roman"/>
          <w:sz w:val="28"/>
          <w:szCs w:val="28"/>
        </w:rPr>
        <w:t xml:space="preserve"> годов» (далее – Проект бюджета) подготовлено с учетом требований Бюджетного </w:t>
      </w:r>
      <w:r w:rsidR="00F47BEC">
        <w:rPr>
          <w:rFonts w:ascii="Times New Roman" w:hAnsi="Times New Roman" w:cs="Times New Roman"/>
          <w:sz w:val="28"/>
          <w:szCs w:val="28"/>
        </w:rPr>
        <w:t>К</w:t>
      </w:r>
      <w:r w:rsidRPr="00957654">
        <w:rPr>
          <w:rFonts w:ascii="Times New Roman" w:hAnsi="Times New Roman" w:cs="Times New Roman"/>
          <w:sz w:val="28"/>
          <w:szCs w:val="28"/>
        </w:rPr>
        <w:t>одекса Р</w:t>
      </w:r>
      <w:r w:rsidR="00082F55">
        <w:rPr>
          <w:rFonts w:ascii="Times New Roman" w:hAnsi="Times New Roman" w:cs="Times New Roman"/>
          <w:sz w:val="28"/>
          <w:szCs w:val="28"/>
        </w:rPr>
        <w:t xml:space="preserve">оссийской  </w:t>
      </w:r>
      <w:r w:rsidRPr="00957654">
        <w:rPr>
          <w:rFonts w:ascii="Times New Roman" w:hAnsi="Times New Roman" w:cs="Times New Roman"/>
          <w:sz w:val="28"/>
          <w:szCs w:val="28"/>
        </w:rPr>
        <w:t>Ф</w:t>
      </w:r>
      <w:r w:rsidR="00082F55">
        <w:rPr>
          <w:rFonts w:ascii="Times New Roman" w:hAnsi="Times New Roman" w:cs="Times New Roman"/>
          <w:sz w:val="28"/>
          <w:szCs w:val="28"/>
        </w:rPr>
        <w:t>едерации (далее</w:t>
      </w:r>
      <w:r w:rsidR="003A3918">
        <w:rPr>
          <w:rFonts w:ascii="Times New Roman" w:hAnsi="Times New Roman" w:cs="Times New Roman"/>
          <w:sz w:val="28"/>
          <w:szCs w:val="28"/>
        </w:rPr>
        <w:t xml:space="preserve"> </w:t>
      </w:r>
      <w:r w:rsidR="00082F55">
        <w:rPr>
          <w:rFonts w:ascii="Times New Roman" w:hAnsi="Times New Roman" w:cs="Times New Roman"/>
          <w:sz w:val="28"/>
          <w:szCs w:val="28"/>
        </w:rPr>
        <w:t>- БК РФ)</w:t>
      </w:r>
      <w:r w:rsidRPr="00957654">
        <w:rPr>
          <w:rFonts w:ascii="Times New Roman" w:hAnsi="Times New Roman" w:cs="Times New Roman"/>
          <w:sz w:val="28"/>
          <w:szCs w:val="28"/>
        </w:rPr>
        <w:t>, Федеральн</w:t>
      </w:r>
      <w:r w:rsidR="00F8383F">
        <w:rPr>
          <w:rFonts w:ascii="Times New Roman" w:hAnsi="Times New Roman" w:cs="Times New Roman"/>
          <w:sz w:val="28"/>
          <w:szCs w:val="28"/>
        </w:rPr>
        <w:t>ого</w:t>
      </w:r>
      <w:r w:rsidRPr="0095765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8383F">
        <w:rPr>
          <w:rFonts w:ascii="Times New Roman" w:hAnsi="Times New Roman" w:cs="Times New Roman"/>
          <w:sz w:val="28"/>
          <w:szCs w:val="28"/>
        </w:rPr>
        <w:t>а</w:t>
      </w:r>
      <w:r w:rsidRPr="00957654">
        <w:rPr>
          <w:rFonts w:ascii="Times New Roman" w:hAnsi="Times New Roman" w:cs="Times New Roman"/>
          <w:sz w:val="28"/>
          <w:szCs w:val="28"/>
        </w:rPr>
        <w:t xml:space="preserve"> 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5F623D">
        <w:rPr>
          <w:rFonts w:ascii="Times New Roman" w:hAnsi="Times New Roman" w:cs="Times New Roman"/>
          <w:sz w:val="28"/>
          <w:szCs w:val="28"/>
        </w:rPr>
        <w:t xml:space="preserve"> и </w:t>
      </w:r>
      <w:r w:rsidR="005F623D" w:rsidRPr="00957654">
        <w:rPr>
          <w:rFonts w:ascii="Times New Roman" w:hAnsi="Times New Roman" w:cs="Times New Roman"/>
          <w:sz w:val="28"/>
          <w:szCs w:val="28"/>
        </w:rPr>
        <w:t>«Положения о бюджетном процессе в Ольховском муниципальном районе</w:t>
      </w:r>
      <w:r w:rsidR="005F623D"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  <w:r w:rsidR="005F623D" w:rsidRPr="00957654">
        <w:rPr>
          <w:rFonts w:ascii="Times New Roman" w:hAnsi="Times New Roman" w:cs="Times New Roman"/>
          <w:sz w:val="28"/>
          <w:szCs w:val="28"/>
        </w:rPr>
        <w:t xml:space="preserve">» от </w:t>
      </w:r>
      <w:r w:rsidR="00270DE6">
        <w:rPr>
          <w:rFonts w:ascii="Times New Roman" w:hAnsi="Times New Roman" w:cs="Times New Roman"/>
          <w:sz w:val="28"/>
          <w:szCs w:val="28"/>
        </w:rPr>
        <w:t>26</w:t>
      </w:r>
      <w:r w:rsidR="005F623D">
        <w:rPr>
          <w:rFonts w:ascii="Times New Roman" w:hAnsi="Times New Roman" w:cs="Times New Roman"/>
          <w:sz w:val="28"/>
          <w:szCs w:val="28"/>
        </w:rPr>
        <w:t>.0</w:t>
      </w:r>
      <w:r w:rsidR="00270DE6">
        <w:rPr>
          <w:rFonts w:ascii="Times New Roman" w:hAnsi="Times New Roman" w:cs="Times New Roman"/>
          <w:sz w:val="28"/>
          <w:szCs w:val="28"/>
        </w:rPr>
        <w:t>1</w:t>
      </w:r>
      <w:r w:rsidR="005F623D">
        <w:rPr>
          <w:rFonts w:ascii="Times New Roman" w:hAnsi="Times New Roman" w:cs="Times New Roman"/>
          <w:sz w:val="28"/>
          <w:szCs w:val="28"/>
        </w:rPr>
        <w:t>.20</w:t>
      </w:r>
      <w:r w:rsidR="00270DE6">
        <w:rPr>
          <w:rFonts w:ascii="Times New Roman" w:hAnsi="Times New Roman" w:cs="Times New Roman"/>
          <w:sz w:val="28"/>
          <w:szCs w:val="28"/>
        </w:rPr>
        <w:t>24</w:t>
      </w:r>
      <w:r w:rsidR="005F623D">
        <w:rPr>
          <w:rFonts w:ascii="Times New Roman" w:hAnsi="Times New Roman" w:cs="Times New Roman"/>
          <w:sz w:val="28"/>
          <w:szCs w:val="28"/>
        </w:rPr>
        <w:t xml:space="preserve"> №</w:t>
      </w:r>
      <w:r w:rsidR="00270DE6">
        <w:rPr>
          <w:rFonts w:ascii="Times New Roman" w:hAnsi="Times New Roman" w:cs="Times New Roman"/>
          <w:sz w:val="28"/>
          <w:szCs w:val="28"/>
        </w:rPr>
        <w:t>84/368</w:t>
      </w:r>
      <w:r w:rsidR="005F623D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Pr="009576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22C7" w:rsidRPr="00B03EA4" w:rsidRDefault="003922C7" w:rsidP="003922C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03EA4">
        <w:rPr>
          <w:rFonts w:ascii="Times New Roman" w:hAnsi="Times New Roman" w:cs="Times New Roman"/>
          <w:sz w:val="28"/>
          <w:szCs w:val="28"/>
        </w:rPr>
        <w:t xml:space="preserve">Согласно  статье 169 БК РФ и </w:t>
      </w:r>
      <w:r w:rsidR="00270DE6">
        <w:rPr>
          <w:rFonts w:ascii="Times New Roman" w:hAnsi="Times New Roman" w:cs="Times New Roman"/>
          <w:sz w:val="28"/>
          <w:szCs w:val="28"/>
        </w:rPr>
        <w:t xml:space="preserve">пункта 3.1. </w:t>
      </w:r>
      <w:r w:rsidRPr="00B03EA4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270DE6">
        <w:rPr>
          <w:rFonts w:ascii="Times New Roman" w:hAnsi="Times New Roman" w:cs="Times New Roman"/>
          <w:sz w:val="28"/>
          <w:szCs w:val="28"/>
        </w:rPr>
        <w:t>3</w:t>
      </w:r>
      <w:r w:rsidRPr="00B03EA4">
        <w:rPr>
          <w:rFonts w:ascii="Times New Roman" w:hAnsi="Times New Roman" w:cs="Times New Roman"/>
          <w:sz w:val="28"/>
          <w:szCs w:val="28"/>
        </w:rPr>
        <w:t xml:space="preserve"> Положения -  проект бюджета разработан на 3 года  (на 20</w:t>
      </w:r>
      <w:r w:rsidR="00EA70A1" w:rsidRPr="00B03EA4">
        <w:rPr>
          <w:rFonts w:ascii="Times New Roman" w:hAnsi="Times New Roman" w:cs="Times New Roman"/>
          <w:sz w:val="28"/>
          <w:szCs w:val="28"/>
        </w:rPr>
        <w:t>2</w:t>
      </w:r>
      <w:r w:rsidR="00C30476">
        <w:rPr>
          <w:rFonts w:ascii="Times New Roman" w:hAnsi="Times New Roman" w:cs="Times New Roman"/>
          <w:sz w:val="28"/>
          <w:szCs w:val="28"/>
        </w:rPr>
        <w:t>6</w:t>
      </w:r>
      <w:r w:rsidRPr="00B03EA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30476">
        <w:rPr>
          <w:rFonts w:ascii="Times New Roman" w:hAnsi="Times New Roman" w:cs="Times New Roman"/>
          <w:sz w:val="28"/>
          <w:szCs w:val="28"/>
        </w:rPr>
        <w:t>7</w:t>
      </w:r>
      <w:r w:rsidRPr="00B03EA4">
        <w:rPr>
          <w:rFonts w:ascii="Times New Roman" w:hAnsi="Times New Roman" w:cs="Times New Roman"/>
          <w:sz w:val="28"/>
          <w:szCs w:val="28"/>
        </w:rPr>
        <w:t xml:space="preserve"> и 202</w:t>
      </w:r>
      <w:r w:rsidR="00C30476">
        <w:rPr>
          <w:rFonts w:ascii="Times New Roman" w:hAnsi="Times New Roman" w:cs="Times New Roman"/>
          <w:sz w:val="28"/>
          <w:szCs w:val="28"/>
        </w:rPr>
        <w:t>8</w:t>
      </w:r>
      <w:r w:rsidRPr="00B03EA4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270DE6" w:rsidRPr="00B32ABC" w:rsidRDefault="00270DE6" w:rsidP="00270DE6">
      <w:pPr>
        <w:spacing w:after="0" w:line="240" w:lineRule="auto"/>
        <w:ind w:firstLine="567"/>
      </w:pPr>
      <w:r w:rsidRPr="00B32ABC">
        <w:rPr>
          <w:rFonts w:ascii="Times New Roman" w:hAnsi="Times New Roman" w:cs="Times New Roman"/>
          <w:sz w:val="28"/>
          <w:szCs w:val="28"/>
        </w:rPr>
        <w:t>Согласно пункта</w:t>
      </w:r>
      <w:r>
        <w:rPr>
          <w:rFonts w:ascii="Times New Roman" w:hAnsi="Times New Roman" w:cs="Times New Roman"/>
          <w:sz w:val="28"/>
          <w:szCs w:val="28"/>
        </w:rPr>
        <w:t xml:space="preserve">4.1 </w:t>
      </w:r>
      <w:r w:rsidRPr="00B32ABC">
        <w:rPr>
          <w:rFonts w:ascii="Times New Roman" w:hAnsi="Times New Roman" w:cs="Times New Roman"/>
          <w:sz w:val="28"/>
          <w:szCs w:val="28"/>
        </w:rPr>
        <w:t xml:space="preserve">статьи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32ABC">
        <w:rPr>
          <w:rFonts w:ascii="Times New Roman" w:hAnsi="Times New Roman" w:cs="Times New Roman"/>
          <w:sz w:val="28"/>
          <w:szCs w:val="28"/>
        </w:rPr>
        <w:t xml:space="preserve"> Положения проект бюджета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32ABC">
        <w:rPr>
          <w:rFonts w:ascii="Times New Roman" w:hAnsi="Times New Roman" w:cs="Times New Roman"/>
          <w:sz w:val="28"/>
          <w:szCs w:val="28"/>
        </w:rPr>
        <w:t xml:space="preserve"> Ольховского муниципального района  </w:t>
      </w:r>
      <w:r>
        <w:rPr>
          <w:rFonts w:ascii="Times New Roman" w:hAnsi="Times New Roman" w:cs="Times New Roman"/>
          <w:sz w:val="28"/>
          <w:szCs w:val="28"/>
        </w:rPr>
        <w:t xml:space="preserve">внесен на рассмотрение в Ольховскую районную Думу  не позднее 15 </w:t>
      </w:r>
      <w:r w:rsidRPr="00C7511A">
        <w:rPr>
          <w:rFonts w:ascii="Times New Roman" w:hAnsi="Times New Roman" w:cs="Times New Roman"/>
          <w:sz w:val="28"/>
          <w:szCs w:val="28"/>
        </w:rPr>
        <w:t>ноября</w:t>
      </w:r>
      <w:r w:rsidR="00C7511A" w:rsidRPr="00C7511A">
        <w:rPr>
          <w:rFonts w:ascii="Times New Roman" w:hAnsi="Times New Roman" w:cs="Times New Roman"/>
          <w:sz w:val="28"/>
          <w:szCs w:val="28"/>
        </w:rPr>
        <w:t xml:space="preserve"> </w:t>
      </w:r>
      <w:r w:rsidR="00476B02" w:rsidRPr="00C7511A">
        <w:rPr>
          <w:rFonts w:ascii="Times New Roman" w:hAnsi="Times New Roman" w:cs="Times New Roman"/>
          <w:sz w:val="28"/>
          <w:szCs w:val="28"/>
        </w:rPr>
        <w:t>(13.11.202</w:t>
      </w:r>
      <w:r w:rsidR="00C7511A" w:rsidRPr="00C7511A">
        <w:rPr>
          <w:rFonts w:ascii="Times New Roman" w:hAnsi="Times New Roman" w:cs="Times New Roman"/>
          <w:sz w:val="28"/>
          <w:szCs w:val="28"/>
        </w:rPr>
        <w:t>5</w:t>
      </w:r>
      <w:r w:rsidR="00476B02" w:rsidRPr="00C7511A">
        <w:rPr>
          <w:rFonts w:ascii="Times New Roman" w:hAnsi="Times New Roman" w:cs="Times New Roman"/>
          <w:sz w:val="28"/>
          <w:szCs w:val="28"/>
        </w:rPr>
        <w:t xml:space="preserve"> года)</w:t>
      </w:r>
      <w:r w:rsidRPr="00C7511A">
        <w:rPr>
          <w:rFonts w:ascii="Times New Roman" w:hAnsi="Times New Roman" w:cs="Times New Roman"/>
          <w:sz w:val="28"/>
          <w:szCs w:val="28"/>
        </w:rPr>
        <w:t>.</w:t>
      </w:r>
    </w:p>
    <w:p w:rsidR="000F7AA8" w:rsidRPr="00B32ABC" w:rsidRDefault="00B32ABC" w:rsidP="006A68EB">
      <w:pPr>
        <w:spacing w:after="0" w:line="240" w:lineRule="auto"/>
        <w:ind w:firstLine="567"/>
      </w:pPr>
      <w:r w:rsidRPr="00B32ABC">
        <w:rPr>
          <w:rFonts w:ascii="Times New Roman" w:hAnsi="Times New Roman" w:cs="Times New Roman"/>
          <w:sz w:val="28"/>
          <w:szCs w:val="28"/>
        </w:rPr>
        <w:t>Согласно</w:t>
      </w:r>
      <w:r w:rsidR="00422106" w:rsidRPr="00B32ABC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270DE6">
        <w:rPr>
          <w:rFonts w:ascii="Times New Roman" w:hAnsi="Times New Roman" w:cs="Times New Roman"/>
          <w:sz w:val="28"/>
          <w:szCs w:val="28"/>
        </w:rPr>
        <w:t xml:space="preserve">5.3 </w:t>
      </w:r>
      <w:r w:rsidR="00422106" w:rsidRPr="00B32AB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270DE6">
        <w:rPr>
          <w:rFonts w:ascii="Times New Roman" w:hAnsi="Times New Roman" w:cs="Times New Roman"/>
          <w:sz w:val="28"/>
          <w:szCs w:val="28"/>
        </w:rPr>
        <w:t>5</w:t>
      </w:r>
      <w:r w:rsidR="00422106" w:rsidRPr="00B32ABC">
        <w:rPr>
          <w:rFonts w:ascii="Times New Roman" w:hAnsi="Times New Roman" w:cs="Times New Roman"/>
          <w:sz w:val="28"/>
          <w:szCs w:val="28"/>
        </w:rPr>
        <w:t xml:space="preserve"> Положения проект бюджета </w:t>
      </w:r>
      <w:r w:rsidR="00270DE6">
        <w:rPr>
          <w:rFonts w:ascii="Times New Roman" w:hAnsi="Times New Roman" w:cs="Times New Roman"/>
          <w:sz w:val="28"/>
          <w:szCs w:val="28"/>
        </w:rPr>
        <w:t>председателем Ольховской районной Думы</w:t>
      </w:r>
      <w:r w:rsidR="009D6CDC" w:rsidRPr="00B32ABC">
        <w:rPr>
          <w:rFonts w:ascii="Times New Roman" w:hAnsi="Times New Roman" w:cs="Times New Roman"/>
          <w:sz w:val="28"/>
          <w:szCs w:val="28"/>
        </w:rPr>
        <w:t xml:space="preserve"> направлен </w:t>
      </w:r>
      <w:r w:rsidR="00422106" w:rsidRPr="00B32ABC">
        <w:rPr>
          <w:rFonts w:ascii="Times New Roman" w:hAnsi="Times New Roman" w:cs="Times New Roman"/>
          <w:sz w:val="28"/>
          <w:szCs w:val="28"/>
        </w:rPr>
        <w:t xml:space="preserve"> в </w:t>
      </w:r>
      <w:r w:rsidR="00422106" w:rsidRPr="00C7511A">
        <w:rPr>
          <w:rFonts w:ascii="Times New Roman" w:hAnsi="Times New Roman" w:cs="Times New Roman"/>
          <w:sz w:val="28"/>
          <w:szCs w:val="28"/>
        </w:rPr>
        <w:t xml:space="preserve">КСО </w:t>
      </w:r>
      <w:r w:rsidR="00C7511A" w:rsidRPr="00C7511A">
        <w:rPr>
          <w:rFonts w:ascii="Times New Roman" w:hAnsi="Times New Roman" w:cs="Times New Roman"/>
          <w:sz w:val="28"/>
          <w:szCs w:val="28"/>
        </w:rPr>
        <w:t>18</w:t>
      </w:r>
      <w:r w:rsidRPr="00C7511A">
        <w:rPr>
          <w:rFonts w:ascii="Times New Roman" w:hAnsi="Times New Roman" w:cs="Times New Roman"/>
          <w:sz w:val="28"/>
          <w:szCs w:val="28"/>
        </w:rPr>
        <w:t>.1</w:t>
      </w:r>
      <w:r w:rsidR="00C7511A" w:rsidRPr="00C7511A">
        <w:rPr>
          <w:rFonts w:ascii="Times New Roman" w:hAnsi="Times New Roman" w:cs="Times New Roman"/>
          <w:sz w:val="28"/>
          <w:szCs w:val="28"/>
        </w:rPr>
        <w:t>1</w:t>
      </w:r>
      <w:r w:rsidRPr="00C7511A">
        <w:rPr>
          <w:rFonts w:ascii="Times New Roman" w:hAnsi="Times New Roman" w:cs="Times New Roman"/>
          <w:sz w:val="28"/>
          <w:szCs w:val="28"/>
        </w:rPr>
        <w:t>.202</w:t>
      </w:r>
      <w:r w:rsidR="00C7511A" w:rsidRPr="00C7511A">
        <w:rPr>
          <w:rFonts w:ascii="Times New Roman" w:hAnsi="Times New Roman" w:cs="Times New Roman"/>
          <w:sz w:val="28"/>
          <w:szCs w:val="28"/>
        </w:rPr>
        <w:t>5</w:t>
      </w:r>
      <w:r w:rsidRPr="00C7511A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6B02">
        <w:rPr>
          <w:rFonts w:ascii="Times New Roman" w:hAnsi="Times New Roman" w:cs="Times New Roman"/>
          <w:sz w:val="28"/>
          <w:szCs w:val="28"/>
        </w:rPr>
        <w:t xml:space="preserve"> для ознакомления</w:t>
      </w:r>
      <w:r w:rsidR="009D6CDC" w:rsidRPr="00B32ABC">
        <w:rPr>
          <w:rFonts w:ascii="Times New Roman" w:hAnsi="Times New Roman" w:cs="Times New Roman"/>
          <w:sz w:val="28"/>
          <w:szCs w:val="28"/>
        </w:rPr>
        <w:t>.</w:t>
      </w:r>
    </w:p>
    <w:p w:rsidR="007C6CC2" w:rsidRDefault="00F47BEC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237F4">
        <w:rPr>
          <w:rFonts w:ascii="Times New Roman" w:hAnsi="Times New Roman" w:cs="Times New Roman"/>
          <w:sz w:val="28"/>
          <w:szCs w:val="28"/>
        </w:rPr>
        <w:t xml:space="preserve">Для обеспечения прозрачности и открытости бюджетного  планирования, проект бюджета </w:t>
      </w:r>
      <w:r w:rsidR="007237F4" w:rsidRPr="007237F4">
        <w:rPr>
          <w:rFonts w:ascii="Times New Roman" w:hAnsi="Times New Roman" w:cs="Times New Roman"/>
          <w:sz w:val="28"/>
          <w:szCs w:val="28"/>
        </w:rPr>
        <w:t xml:space="preserve"> размещен </w:t>
      </w:r>
      <w:r w:rsidR="003549E6">
        <w:rPr>
          <w:rFonts w:ascii="Times New Roman" w:hAnsi="Times New Roman" w:cs="Times New Roman"/>
          <w:sz w:val="28"/>
          <w:szCs w:val="28"/>
        </w:rPr>
        <w:t>в ГИС «Единый портал государственных и муниципальных услуг (функций</w:t>
      </w:r>
      <w:r w:rsidR="003549E6" w:rsidRPr="000F6F51">
        <w:rPr>
          <w:rFonts w:ascii="Times New Roman" w:hAnsi="Times New Roman" w:cs="Times New Roman"/>
          <w:sz w:val="28"/>
          <w:szCs w:val="28"/>
        </w:rPr>
        <w:t>)</w:t>
      </w:r>
      <w:r w:rsidR="00C7511A">
        <w:rPr>
          <w:rFonts w:ascii="Times New Roman" w:hAnsi="Times New Roman" w:cs="Times New Roman"/>
          <w:sz w:val="28"/>
          <w:szCs w:val="28"/>
        </w:rPr>
        <w:t xml:space="preserve"> </w:t>
      </w:r>
      <w:r w:rsidR="00DF1369" w:rsidRPr="000F6F51">
        <w:rPr>
          <w:rFonts w:ascii="Times New Roman" w:hAnsi="Times New Roman" w:cs="Times New Roman"/>
          <w:sz w:val="28"/>
          <w:szCs w:val="28"/>
        </w:rPr>
        <w:t xml:space="preserve">во исполнения </w:t>
      </w:r>
      <w:r w:rsidR="007237F4" w:rsidRPr="000F6F51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0F6F51" w:rsidRPr="000F6F51">
        <w:rPr>
          <w:rFonts w:ascii="Times New Roman" w:hAnsi="Times New Roman" w:cs="Times New Roman"/>
          <w:sz w:val="28"/>
          <w:szCs w:val="28"/>
        </w:rPr>
        <w:t>4</w:t>
      </w:r>
      <w:r w:rsidR="007237F4" w:rsidRPr="000F6F51">
        <w:rPr>
          <w:rFonts w:ascii="Times New Roman" w:hAnsi="Times New Roman" w:cs="Times New Roman"/>
          <w:sz w:val="28"/>
          <w:szCs w:val="28"/>
        </w:rPr>
        <w:t xml:space="preserve"> решения Ольховской районной Думы №</w:t>
      </w:r>
      <w:r w:rsidR="000F6F51" w:rsidRPr="000F6F51">
        <w:rPr>
          <w:rFonts w:ascii="Times New Roman" w:hAnsi="Times New Roman" w:cs="Times New Roman"/>
          <w:sz w:val="28"/>
          <w:szCs w:val="28"/>
        </w:rPr>
        <w:t>108</w:t>
      </w:r>
      <w:r w:rsidR="007237F4" w:rsidRPr="000F6F51">
        <w:rPr>
          <w:rFonts w:ascii="Times New Roman" w:hAnsi="Times New Roman" w:cs="Times New Roman"/>
          <w:sz w:val="28"/>
          <w:szCs w:val="28"/>
        </w:rPr>
        <w:t>/</w:t>
      </w:r>
      <w:r w:rsidR="000F6F51" w:rsidRPr="000F6F51">
        <w:rPr>
          <w:rFonts w:ascii="Times New Roman" w:hAnsi="Times New Roman" w:cs="Times New Roman"/>
          <w:sz w:val="28"/>
          <w:szCs w:val="28"/>
        </w:rPr>
        <w:t>519</w:t>
      </w:r>
      <w:r w:rsidR="007237F4" w:rsidRPr="000F6F51">
        <w:rPr>
          <w:rFonts w:ascii="Times New Roman" w:hAnsi="Times New Roman" w:cs="Times New Roman"/>
          <w:sz w:val="28"/>
          <w:szCs w:val="28"/>
        </w:rPr>
        <w:t xml:space="preserve"> от </w:t>
      </w:r>
      <w:r w:rsidR="000F6F51" w:rsidRPr="000F6F51">
        <w:rPr>
          <w:rFonts w:ascii="Times New Roman" w:hAnsi="Times New Roman" w:cs="Times New Roman"/>
          <w:sz w:val="28"/>
          <w:szCs w:val="28"/>
        </w:rPr>
        <w:t>26</w:t>
      </w:r>
      <w:r w:rsidR="007237F4" w:rsidRPr="000F6F51">
        <w:rPr>
          <w:rFonts w:ascii="Times New Roman" w:hAnsi="Times New Roman" w:cs="Times New Roman"/>
          <w:sz w:val="28"/>
          <w:szCs w:val="28"/>
        </w:rPr>
        <w:t>.</w:t>
      </w:r>
      <w:r w:rsidR="000F6F51" w:rsidRPr="000F6F51">
        <w:rPr>
          <w:rFonts w:ascii="Times New Roman" w:hAnsi="Times New Roman" w:cs="Times New Roman"/>
          <w:sz w:val="28"/>
          <w:szCs w:val="28"/>
        </w:rPr>
        <w:t>09</w:t>
      </w:r>
      <w:r w:rsidR="007237F4" w:rsidRPr="000F6F51">
        <w:rPr>
          <w:rFonts w:ascii="Times New Roman" w:hAnsi="Times New Roman" w:cs="Times New Roman"/>
          <w:sz w:val="28"/>
          <w:szCs w:val="28"/>
        </w:rPr>
        <w:t>.202</w:t>
      </w:r>
      <w:r w:rsidR="000F6F51" w:rsidRPr="000F6F51">
        <w:rPr>
          <w:rFonts w:ascii="Times New Roman" w:hAnsi="Times New Roman" w:cs="Times New Roman"/>
          <w:sz w:val="28"/>
          <w:szCs w:val="28"/>
        </w:rPr>
        <w:t>5</w:t>
      </w:r>
      <w:r w:rsidR="007237F4" w:rsidRPr="000F6F51">
        <w:rPr>
          <w:rFonts w:ascii="Times New Roman" w:hAnsi="Times New Roman" w:cs="Times New Roman"/>
          <w:sz w:val="28"/>
          <w:szCs w:val="28"/>
        </w:rPr>
        <w:t xml:space="preserve"> года</w:t>
      </w:r>
      <w:r w:rsidR="000F6F51" w:rsidRPr="000F6F51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по проекту бюджета Ольховского муниципального района 2026 года и плановый период 2027 и 2028годов»</w:t>
      </w:r>
      <w:r w:rsidR="007237F4" w:rsidRPr="000F6F51">
        <w:rPr>
          <w:rFonts w:ascii="Times New Roman" w:hAnsi="Times New Roman" w:cs="Times New Roman"/>
          <w:sz w:val="28"/>
          <w:szCs w:val="28"/>
        </w:rPr>
        <w:t>, публичные слушания проведены 0</w:t>
      </w:r>
      <w:r w:rsidR="000F6F51" w:rsidRPr="000F6F51">
        <w:rPr>
          <w:rFonts w:ascii="Times New Roman" w:hAnsi="Times New Roman" w:cs="Times New Roman"/>
          <w:sz w:val="28"/>
          <w:szCs w:val="28"/>
        </w:rPr>
        <w:t>6</w:t>
      </w:r>
      <w:r w:rsidR="007237F4" w:rsidRPr="000F6F51">
        <w:rPr>
          <w:rFonts w:ascii="Times New Roman" w:hAnsi="Times New Roman" w:cs="Times New Roman"/>
          <w:sz w:val="28"/>
          <w:szCs w:val="28"/>
        </w:rPr>
        <w:t>.11.202</w:t>
      </w:r>
      <w:r w:rsidR="000F6F51" w:rsidRPr="000F6F51">
        <w:rPr>
          <w:rFonts w:ascii="Times New Roman" w:hAnsi="Times New Roman" w:cs="Times New Roman"/>
          <w:sz w:val="28"/>
          <w:szCs w:val="28"/>
        </w:rPr>
        <w:t>5</w:t>
      </w:r>
      <w:r w:rsidR="007237F4" w:rsidRPr="000F6F51">
        <w:rPr>
          <w:rFonts w:ascii="Times New Roman" w:hAnsi="Times New Roman" w:cs="Times New Roman"/>
          <w:sz w:val="28"/>
          <w:szCs w:val="28"/>
        </w:rPr>
        <w:t xml:space="preserve">г. согласно </w:t>
      </w:r>
      <w:r w:rsidR="000F6F51" w:rsidRPr="000F6F51">
        <w:rPr>
          <w:rFonts w:ascii="Times New Roman" w:hAnsi="Times New Roman" w:cs="Times New Roman"/>
          <w:sz w:val="28"/>
          <w:szCs w:val="28"/>
        </w:rPr>
        <w:t>п</w:t>
      </w:r>
      <w:r w:rsidR="007237F4" w:rsidRPr="000F6F51">
        <w:rPr>
          <w:rFonts w:ascii="Times New Roman" w:hAnsi="Times New Roman" w:cs="Times New Roman"/>
          <w:sz w:val="28"/>
          <w:szCs w:val="28"/>
        </w:rPr>
        <w:t>ункт</w:t>
      </w:r>
      <w:r w:rsidR="000F6F51" w:rsidRPr="000F6F51">
        <w:rPr>
          <w:rFonts w:ascii="Times New Roman" w:hAnsi="Times New Roman" w:cs="Times New Roman"/>
          <w:sz w:val="28"/>
          <w:szCs w:val="28"/>
        </w:rPr>
        <w:t>а 1данного  решения</w:t>
      </w:r>
      <w:r w:rsidR="005A1BC5" w:rsidRPr="000F6F51">
        <w:rPr>
          <w:rFonts w:ascii="Times New Roman" w:hAnsi="Times New Roman" w:cs="Times New Roman"/>
          <w:sz w:val="28"/>
          <w:szCs w:val="28"/>
        </w:rPr>
        <w:t>.</w:t>
      </w:r>
    </w:p>
    <w:p w:rsidR="00F439AF" w:rsidRDefault="006A68EB" w:rsidP="006A68E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5765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439AF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3549E6">
        <w:rPr>
          <w:rFonts w:ascii="Times New Roman" w:hAnsi="Times New Roman" w:cs="Times New Roman"/>
          <w:sz w:val="28"/>
          <w:szCs w:val="28"/>
        </w:rPr>
        <w:t>5.6 с</w:t>
      </w:r>
      <w:r w:rsidRPr="00642007">
        <w:rPr>
          <w:rFonts w:ascii="Times New Roman" w:hAnsi="Times New Roman" w:cs="Times New Roman"/>
          <w:sz w:val="28"/>
          <w:szCs w:val="28"/>
        </w:rPr>
        <w:t>тать</w:t>
      </w:r>
      <w:r w:rsidR="00F439AF">
        <w:rPr>
          <w:rFonts w:ascii="Times New Roman" w:hAnsi="Times New Roman" w:cs="Times New Roman"/>
          <w:sz w:val="28"/>
          <w:szCs w:val="28"/>
        </w:rPr>
        <w:t>и</w:t>
      </w:r>
      <w:r w:rsidR="003549E6">
        <w:rPr>
          <w:rFonts w:ascii="Times New Roman" w:hAnsi="Times New Roman" w:cs="Times New Roman"/>
          <w:sz w:val="28"/>
          <w:szCs w:val="28"/>
        </w:rPr>
        <w:t xml:space="preserve"> 5</w:t>
      </w:r>
      <w:r w:rsidR="00F7484B">
        <w:rPr>
          <w:rFonts w:ascii="Times New Roman" w:hAnsi="Times New Roman" w:cs="Times New Roman"/>
          <w:sz w:val="28"/>
          <w:szCs w:val="28"/>
        </w:rPr>
        <w:t xml:space="preserve"> </w:t>
      </w:r>
      <w:r w:rsidR="00C83AB5" w:rsidRPr="00642007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642007">
        <w:rPr>
          <w:rFonts w:ascii="Times New Roman" w:hAnsi="Times New Roman" w:cs="Times New Roman"/>
          <w:sz w:val="28"/>
          <w:szCs w:val="28"/>
        </w:rPr>
        <w:t xml:space="preserve">при рассмотрении </w:t>
      </w:r>
      <w:r w:rsidR="00C83AB5" w:rsidRPr="00642007">
        <w:rPr>
          <w:rFonts w:ascii="Times New Roman" w:hAnsi="Times New Roman" w:cs="Times New Roman"/>
          <w:sz w:val="28"/>
          <w:szCs w:val="28"/>
        </w:rPr>
        <w:t xml:space="preserve">Ольховской районной </w:t>
      </w:r>
      <w:r w:rsidRPr="00642007">
        <w:rPr>
          <w:rFonts w:ascii="Times New Roman" w:hAnsi="Times New Roman" w:cs="Times New Roman"/>
          <w:sz w:val="28"/>
          <w:szCs w:val="28"/>
        </w:rPr>
        <w:t xml:space="preserve"> Думой проекта </w:t>
      </w:r>
      <w:r w:rsidR="00C83AB5" w:rsidRPr="00642007">
        <w:rPr>
          <w:rFonts w:ascii="Times New Roman" w:hAnsi="Times New Roman" w:cs="Times New Roman"/>
          <w:sz w:val="28"/>
          <w:szCs w:val="28"/>
        </w:rPr>
        <w:t xml:space="preserve">о районном </w:t>
      </w:r>
      <w:r w:rsidRPr="00642007">
        <w:rPr>
          <w:rFonts w:ascii="Times New Roman" w:hAnsi="Times New Roman" w:cs="Times New Roman"/>
          <w:sz w:val="28"/>
          <w:szCs w:val="28"/>
        </w:rPr>
        <w:t xml:space="preserve"> бюджете в </w:t>
      </w:r>
      <w:r w:rsidRPr="007B3CDE">
        <w:rPr>
          <w:rFonts w:ascii="Times New Roman" w:hAnsi="Times New Roman" w:cs="Times New Roman"/>
          <w:sz w:val="28"/>
          <w:szCs w:val="28"/>
          <w:u w:val="single"/>
        </w:rPr>
        <w:t>первом чтении</w:t>
      </w:r>
      <w:r w:rsidRPr="00642007">
        <w:rPr>
          <w:rFonts w:ascii="Times New Roman" w:hAnsi="Times New Roman" w:cs="Times New Roman"/>
          <w:sz w:val="28"/>
          <w:szCs w:val="28"/>
        </w:rPr>
        <w:t xml:space="preserve"> обсуждаются его концепция</w:t>
      </w:r>
      <w:r w:rsidRPr="00431EE4">
        <w:rPr>
          <w:rFonts w:ascii="Times New Roman" w:hAnsi="Times New Roman" w:cs="Times New Roman"/>
          <w:sz w:val="28"/>
          <w:szCs w:val="28"/>
        </w:rPr>
        <w:t xml:space="preserve">, прогноз социально-экономического развития </w:t>
      </w:r>
      <w:r w:rsidR="007B3CDE">
        <w:rPr>
          <w:rFonts w:ascii="Times New Roman" w:hAnsi="Times New Roman" w:cs="Times New Roman"/>
          <w:sz w:val="28"/>
          <w:szCs w:val="28"/>
        </w:rPr>
        <w:t xml:space="preserve"> Ольховского муниципального района </w:t>
      </w:r>
      <w:r w:rsidR="007B3CDE" w:rsidRPr="0064200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7B3CDE">
        <w:rPr>
          <w:rFonts w:ascii="Times New Roman" w:hAnsi="Times New Roman" w:cs="Times New Roman"/>
          <w:sz w:val="28"/>
          <w:szCs w:val="28"/>
        </w:rPr>
        <w:t xml:space="preserve">, </w:t>
      </w:r>
      <w:r w:rsidRPr="00431EE4">
        <w:rPr>
          <w:rFonts w:ascii="Times New Roman" w:hAnsi="Times New Roman" w:cs="Times New Roman"/>
          <w:sz w:val="28"/>
          <w:szCs w:val="28"/>
        </w:rPr>
        <w:lastRenderedPageBreak/>
        <w:t>основные направления бюджетной и налоговой политики</w:t>
      </w:r>
      <w:r w:rsidR="00F44825">
        <w:rPr>
          <w:rFonts w:ascii="Times New Roman" w:hAnsi="Times New Roman" w:cs="Times New Roman"/>
          <w:sz w:val="28"/>
          <w:szCs w:val="28"/>
        </w:rPr>
        <w:t xml:space="preserve"> </w:t>
      </w:r>
      <w:r w:rsidR="000F7AA8" w:rsidRPr="00431EE4">
        <w:rPr>
          <w:rFonts w:ascii="Times New Roman" w:hAnsi="Times New Roman" w:cs="Times New Roman"/>
          <w:sz w:val="28"/>
          <w:szCs w:val="28"/>
        </w:rPr>
        <w:t>Ольховского муниципального района</w:t>
      </w:r>
      <w:r w:rsidR="00F439AF" w:rsidRPr="00431EE4">
        <w:rPr>
          <w:rFonts w:ascii="Times New Roman" w:hAnsi="Times New Roman" w:cs="Times New Roman"/>
          <w:sz w:val="28"/>
          <w:szCs w:val="28"/>
        </w:rPr>
        <w:t>.</w:t>
      </w:r>
    </w:p>
    <w:p w:rsidR="005E66D9" w:rsidRDefault="005E66D9" w:rsidP="0037549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B3CDE" w:rsidRPr="007B3CDE" w:rsidRDefault="007B3CDE" w:rsidP="007B3CDE">
      <w:pPr>
        <w:pStyle w:val="Default"/>
        <w:jc w:val="center"/>
        <w:rPr>
          <w:sz w:val="28"/>
          <w:szCs w:val="28"/>
        </w:rPr>
      </w:pPr>
      <w:r w:rsidRPr="007B3CDE">
        <w:rPr>
          <w:b/>
          <w:bCs/>
          <w:iCs/>
          <w:sz w:val="28"/>
          <w:szCs w:val="28"/>
        </w:rPr>
        <w:t>1. Концепция проекта решения о районном  бюджете на 202</w:t>
      </w:r>
      <w:r w:rsidR="00C30476">
        <w:rPr>
          <w:b/>
          <w:bCs/>
          <w:iCs/>
          <w:sz w:val="28"/>
          <w:szCs w:val="28"/>
        </w:rPr>
        <w:t>6</w:t>
      </w:r>
      <w:r w:rsidRPr="007B3CDE">
        <w:rPr>
          <w:b/>
          <w:bCs/>
          <w:iCs/>
          <w:sz w:val="28"/>
          <w:szCs w:val="28"/>
        </w:rPr>
        <w:t xml:space="preserve"> год и на плановый период 202</w:t>
      </w:r>
      <w:r w:rsidR="00C30476">
        <w:rPr>
          <w:b/>
          <w:bCs/>
          <w:iCs/>
          <w:sz w:val="28"/>
          <w:szCs w:val="28"/>
        </w:rPr>
        <w:t>7</w:t>
      </w:r>
      <w:r w:rsidRPr="007B3CDE">
        <w:rPr>
          <w:b/>
          <w:bCs/>
          <w:iCs/>
          <w:sz w:val="28"/>
          <w:szCs w:val="28"/>
        </w:rPr>
        <w:t xml:space="preserve"> и 202</w:t>
      </w:r>
      <w:r w:rsidR="00C30476">
        <w:rPr>
          <w:b/>
          <w:bCs/>
          <w:iCs/>
          <w:sz w:val="28"/>
          <w:szCs w:val="28"/>
        </w:rPr>
        <w:t>8</w:t>
      </w:r>
      <w:r w:rsidRPr="007B3CDE">
        <w:rPr>
          <w:b/>
          <w:bCs/>
          <w:iCs/>
          <w:sz w:val="28"/>
          <w:szCs w:val="28"/>
        </w:rPr>
        <w:t xml:space="preserve"> годов</w:t>
      </w:r>
    </w:p>
    <w:p w:rsidR="007B3CDE" w:rsidRDefault="007B3CDE" w:rsidP="007B3CDE">
      <w:pPr>
        <w:pStyle w:val="Default"/>
        <w:ind w:firstLine="567"/>
        <w:rPr>
          <w:color w:val="auto"/>
          <w:sz w:val="28"/>
          <w:szCs w:val="28"/>
        </w:rPr>
      </w:pPr>
      <w:r w:rsidRPr="007B3CDE">
        <w:rPr>
          <w:sz w:val="28"/>
          <w:szCs w:val="28"/>
        </w:rPr>
        <w:t>Концептуальной особенностью формирования проекта районного бюджета на 202</w:t>
      </w:r>
      <w:r w:rsidR="00C30476">
        <w:rPr>
          <w:sz w:val="28"/>
          <w:szCs w:val="28"/>
        </w:rPr>
        <w:t>6</w:t>
      </w:r>
      <w:r w:rsidRPr="007B3CDE">
        <w:rPr>
          <w:sz w:val="28"/>
          <w:szCs w:val="28"/>
        </w:rPr>
        <w:t>-202</w:t>
      </w:r>
      <w:r w:rsidR="00C30476">
        <w:rPr>
          <w:sz w:val="28"/>
          <w:szCs w:val="28"/>
        </w:rPr>
        <w:t>8</w:t>
      </w:r>
      <w:r w:rsidRPr="007B3CDE">
        <w:rPr>
          <w:sz w:val="28"/>
          <w:szCs w:val="28"/>
        </w:rPr>
        <w:t xml:space="preserve"> годы в части расходов </w:t>
      </w:r>
      <w:r w:rsidR="00EF6B8A">
        <w:rPr>
          <w:sz w:val="28"/>
          <w:szCs w:val="28"/>
        </w:rPr>
        <w:t xml:space="preserve"> незначительная </w:t>
      </w:r>
      <w:r w:rsidR="00EF6B8A" w:rsidRPr="00466E17">
        <w:rPr>
          <w:sz w:val="28"/>
          <w:szCs w:val="28"/>
        </w:rPr>
        <w:t>часть (</w:t>
      </w:r>
      <w:r w:rsidR="00466E17" w:rsidRPr="00466E17">
        <w:rPr>
          <w:sz w:val="28"/>
          <w:szCs w:val="28"/>
        </w:rPr>
        <w:t>13,5</w:t>
      </w:r>
      <w:r w:rsidR="00EF6B8A" w:rsidRPr="00466E17">
        <w:rPr>
          <w:sz w:val="28"/>
          <w:szCs w:val="28"/>
        </w:rPr>
        <w:t xml:space="preserve"> процент) </w:t>
      </w:r>
      <w:r w:rsidRPr="00466E17">
        <w:rPr>
          <w:sz w:val="28"/>
          <w:szCs w:val="28"/>
        </w:rPr>
        <w:t>явилось их планирование в программном формате</w:t>
      </w:r>
      <w:r w:rsidR="00466E17" w:rsidRPr="00466E17">
        <w:rPr>
          <w:sz w:val="28"/>
          <w:szCs w:val="28"/>
        </w:rPr>
        <w:t xml:space="preserve"> на 2026 год</w:t>
      </w:r>
      <w:r w:rsidRPr="00466E17">
        <w:rPr>
          <w:sz w:val="28"/>
          <w:szCs w:val="28"/>
        </w:rPr>
        <w:t xml:space="preserve">, разработанных в соответствии с </w:t>
      </w:r>
      <w:r w:rsidRPr="00466E17">
        <w:rPr>
          <w:color w:val="auto"/>
          <w:sz w:val="28"/>
          <w:szCs w:val="28"/>
        </w:rPr>
        <w:t>требованиями с</w:t>
      </w:r>
      <w:r w:rsidRPr="00466E17">
        <w:rPr>
          <w:color w:val="auto"/>
          <w:sz w:val="28"/>
          <w:szCs w:val="28"/>
          <w:shd w:val="clear" w:color="auto" w:fill="FFFFFF"/>
        </w:rPr>
        <w:t>татьи 172 Б</w:t>
      </w:r>
      <w:r w:rsidR="000C5477" w:rsidRPr="00466E17">
        <w:rPr>
          <w:color w:val="auto"/>
          <w:sz w:val="28"/>
          <w:szCs w:val="28"/>
          <w:shd w:val="clear" w:color="auto" w:fill="FFFFFF"/>
        </w:rPr>
        <w:t>К РФ,</w:t>
      </w:r>
      <w:r w:rsidRPr="00466E17">
        <w:rPr>
          <w:color w:val="auto"/>
          <w:sz w:val="28"/>
          <w:szCs w:val="28"/>
          <w:shd w:val="clear" w:color="auto" w:fill="FFFFFF"/>
        </w:rPr>
        <w:t xml:space="preserve"> где определено</w:t>
      </w:r>
      <w:r w:rsidRPr="007B3CDE">
        <w:rPr>
          <w:color w:val="auto"/>
          <w:sz w:val="28"/>
          <w:szCs w:val="28"/>
          <w:shd w:val="clear" w:color="auto" w:fill="FFFFFF"/>
        </w:rPr>
        <w:t>, что составление проектов бюджетов основывается на государственных (муниципальных) программах (проектах государственных (муниципальных) программ, проектах изменений указанных программ).</w:t>
      </w:r>
    </w:p>
    <w:p w:rsidR="00EF6B8A" w:rsidRPr="00EF6B8A" w:rsidRDefault="00EF6B8A" w:rsidP="00EF6B8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F6B8A">
        <w:rPr>
          <w:rFonts w:ascii="Times New Roman" w:hAnsi="Times New Roman" w:cs="Times New Roman"/>
          <w:sz w:val="28"/>
          <w:szCs w:val="28"/>
        </w:rPr>
        <w:t xml:space="preserve">В рамках внешней проверки отчета об исполнении </w:t>
      </w:r>
      <w:r w:rsidR="002F5E38">
        <w:rPr>
          <w:rFonts w:ascii="Times New Roman" w:hAnsi="Times New Roman" w:cs="Times New Roman"/>
          <w:sz w:val="28"/>
          <w:szCs w:val="28"/>
        </w:rPr>
        <w:t>районного</w:t>
      </w:r>
      <w:r w:rsidRPr="00EF6B8A">
        <w:rPr>
          <w:rFonts w:ascii="Times New Roman" w:hAnsi="Times New Roman" w:cs="Times New Roman"/>
          <w:sz w:val="28"/>
          <w:szCs w:val="28"/>
        </w:rPr>
        <w:t xml:space="preserve"> бюджета за 202</w:t>
      </w:r>
      <w:r w:rsidR="00C30476">
        <w:rPr>
          <w:rFonts w:ascii="Times New Roman" w:hAnsi="Times New Roman" w:cs="Times New Roman"/>
          <w:sz w:val="28"/>
          <w:szCs w:val="28"/>
        </w:rPr>
        <w:t>4</w:t>
      </w:r>
      <w:r w:rsidRPr="00EF6B8A">
        <w:rPr>
          <w:rFonts w:ascii="Times New Roman" w:hAnsi="Times New Roman" w:cs="Times New Roman"/>
          <w:sz w:val="28"/>
          <w:szCs w:val="28"/>
        </w:rPr>
        <w:t xml:space="preserve"> год КСО провела экспертно-аналитическое мероприятие «</w:t>
      </w:r>
      <w:r w:rsidRPr="00EF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внешней проверке годового отчета об исполнении бюджета Ольховского муниципального района Волгоградской области за 202</w:t>
      </w:r>
      <w:r w:rsidR="00C304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F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EF6B8A">
        <w:rPr>
          <w:rFonts w:ascii="Times New Roman" w:hAnsi="Times New Roman" w:cs="Times New Roman"/>
          <w:sz w:val="28"/>
          <w:szCs w:val="28"/>
        </w:rPr>
        <w:t>», в котором отражено</w:t>
      </w:r>
      <w:r w:rsidR="00476B02">
        <w:rPr>
          <w:rFonts w:ascii="Times New Roman" w:hAnsi="Times New Roman" w:cs="Times New Roman"/>
          <w:sz w:val="28"/>
          <w:szCs w:val="28"/>
        </w:rPr>
        <w:t>,</w:t>
      </w:r>
      <w:r w:rsidRPr="00EF6B8A">
        <w:rPr>
          <w:rFonts w:ascii="Times New Roman" w:hAnsi="Times New Roman" w:cs="Times New Roman"/>
          <w:sz w:val="28"/>
          <w:szCs w:val="28"/>
        </w:rPr>
        <w:t xml:space="preserve"> что о</w:t>
      </w:r>
      <w:r w:rsidRPr="00EF6B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бъем программных расходов бюджета составляет </w:t>
      </w:r>
      <w:r w:rsidR="00C304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27,3</w:t>
      </w:r>
      <w:r w:rsidRPr="00EF6B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% от общего объема расходов бюджета,  что является незначительным объемом расходов бюджета и не в полной мере соответствует основным  направлениям послания Президента РФ, где реализация принципа формирования бюджета на основе программ позволит повысить обоснованность бюджетных ассигнований на этапе их формирования, обеспечит  их большую прозрачность и наличие возможностей для оценки их эффективности.</w:t>
      </w:r>
    </w:p>
    <w:p w:rsidR="007B3CDE" w:rsidRPr="00EF6B8A" w:rsidRDefault="007B3CDE" w:rsidP="00EF6B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EF6B8A">
        <w:rPr>
          <w:rFonts w:ascii="Times New Roman" w:hAnsi="Times New Roman" w:cs="Times New Roman"/>
          <w:sz w:val="28"/>
          <w:szCs w:val="28"/>
        </w:rPr>
        <w:t xml:space="preserve">Однако, как показывает экспертиза </w:t>
      </w:r>
      <w:r w:rsidR="00EF6B8A" w:rsidRPr="00EF6B8A">
        <w:rPr>
          <w:rFonts w:ascii="Times New Roman" w:hAnsi="Times New Roman" w:cs="Times New Roman"/>
          <w:sz w:val="28"/>
          <w:szCs w:val="28"/>
        </w:rPr>
        <w:t>проекта бюджет</w:t>
      </w:r>
      <w:r w:rsidR="00F44825">
        <w:rPr>
          <w:rFonts w:ascii="Times New Roman" w:hAnsi="Times New Roman" w:cs="Times New Roman"/>
          <w:sz w:val="28"/>
          <w:szCs w:val="28"/>
        </w:rPr>
        <w:t xml:space="preserve">а </w:t>
      </w:r>
      <w:r w:rsidR="00EF6B8A" w:rsidRPr="00EF6B8A">
        <w:rPr>
          <w:rFonts w:ascii="Times New Roman" w:hAnsi="Times New Roman" w:cs="Times New Roman"/>
          <w:sz w:val="28"/>
          <w:szCs w:val="28"/>
        </w:rPr>
        <w:t>направленного в</w:t>
      </w:r>
      <w:r w:rsidRPr="00EF6B8A">
        <w:rPr>
          <w:rFonts w:ascii="Times New Roman" w:hAnsi="Times New Roman" w:cs="Times New Roman"/>
          <w:sz w:val="28"/>
          <w:szCs w:val="28"/>
        </w:rPr>
        <w:t xml:space="preserve"> КС</w:t>
      </w:r>
      <w:r w:rsidR="00EF6B8A" w:rsidRPr="00EF6B8A">
        <w:rPr>
          <w:rFonts w:ascii="Times New Roman" w:hAnsi="Times New Roman" w:cs="Times New Roman"/>
          <w:sz w:val="28"/>
          <w:szCs w:val="28"/>
        </w:rPr>
        <w:t>О</w:t>
      </w:r>
      <w:r w:rsidR="00F44825">
        <w:rPr>
          <w:rFonts w:ascii="Times New Roman" w:hAnsi="Times New Roman" w:cs="Times New Roman"/>
          <w:sz w:val="28"/>
          <w:szCs w:val="28"/>
        </w:rPr>
        <w:t xml:space="preserve"> </w:t>
      </w:r>
      <w:r w:rsidR="00EF6B8A" w:rsidRPr="00EF6B8A">
        <w:rPr>
          <w:rFonts w:ascii="Times New Roman" w:hAnsi="Times New Roman" w:cs="Times New Roman"/>
          <w:sz w:val="28"/>
          <w:szCs w:val="28"/>
        </w:rPr>
        <w:t>данное замечание не было учтено разработчиками проекта бюджета на 202</w:t>
      </w:r>
      <w:r w:rsidR="00C30476">
        <w:rPr>
          <w:rFonts w:ascii="Times New Roman" w:hAnsi="Times New Roman" w:cs="Times New Roman"/>
          <w:sz w:val="28"/>
          <w:szCs w:val="28"/>
        </w:rPr>
        <w:t>6</w:t>
      </w:r>
      <w:r w:rsidR="00EF6B8A" w:rsidRPr="00EF6B8A">
        <w:rPr>
          <w:rFonts w:ascii="Times New Roman" w:hAnsi="Times New Roman" w:cs="Times New Roman"/>
          <w:sz w:val="28"/>
          <w:szCs w:val="28"/>
        </w:rPr>
        <w:t>-202</w:t>
      </w:r>
      <w:r w:rsidR="00C30476">
        <w:rPr>
          <w:rFonts w:ascii="Times New Roman" w:hAnsi="Times New Roman" w:cs="Times New Roman"/>
          <w:sz w:val="28"/>
          <w:szCs w:val="28"/>
        </w:rPr>
        <w:t>8</w:t>
      </w:r>
      <w:r w:rsidR="00EF6B8A" w:rsidRPr="00EF6B8A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B3CDE" w:rsidRPr="00EF6B8A" w:rsidRDefault="007B3CDE" w:rsidP="00EF6B8A">
      <w:pPr>
        <w:pStyle w:val="Default"/>
        <w:ind w:firstLine="567"/>
        <w:rPr>
          <w:color w:val="auto"/>
          <w:sz w:val="28"/>
          <w:szCs w:val="28"/>
        </w:rPr>
      </w:pPr>
      <w:r w:rsidRPr="00EF6B8A">
        <w:rPr>
          <w:color w:val="auto"/>
          <w:sz w:val="28"/>
          <w:szCs w:val="28"/>
        </w:rPr>
        <w:t>Указанные недостатки свидетельствуют о неполном соблюдении принципа стратегического планирования, предусмотренного Указ</w:t>
      </w:r>
      <w:r w:rsidR="00EF6B8A" w:rsidRPr="00EF6B8A">
        <w:rPr>
          <w:color w:val="auto"/>
          <w:sz w:val="28"/>
          <w:szCs w:val="28"/>
        </w:rPr>
        <w:t>ом</w:t>
      </w:r>
      <w:r w:rsidRPr="00EF6B8A">
        <w:rPr>
          <w:color w:val="auto"/>
          <w:sz w:val="28"/>
          <w:szCs w:val="28"/>
        </w:rPr>
        <w:t xml:space="preserve"> Президента РФ №633 «Об утверждении Основ государственной политики в сфере стратегического планирования в Российской Федерации». </w:t>
      </w:r>
    </w:p>
    <w:p w:rsidR="007B3CDE" w:rsidRPr="007B3CDE" w:rsidRDefault="007B3CDE" w:rsidP="007B3CD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85212" w:rsidRPr="009A28AE" w:rsidRDefault="00ED7931" w:rsidP="00D8521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D85212" w:rsidRPr="009A28AE">
        <w:rPr>
          <w:rFonts w:ascii="Times New Roman" w:hAnsi="Times New Roman" w:cs="Times New Roman"/>
          <w:b/>
          <w:bCs/>
          <w:sz w:val="28"/>
          <w:szCs w:val="28"/>
        </w:rPr>
        <w:t xml:space="preserve">Параметры прогноза исходных макроэкономических показателей </w:t>
      </w:r>
    </w:p>
    <w:p w:rsidR="00605B09" w:rsidRPr="009A28AE" w:rsidRDefault="00D85212" w:rsidP="00D85212">
      <w:pPr>
        <w:tabs>
          <w:tab w:val="left" w:pos="114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8AE">
        <w:rPr>
          <w:rFonts w:ascii="Times New Roman" w:hAnsi="Times New Roman" w:cs="Times New Roman"/>
          <w:b/>
          <w:bCs/>
          <w:sz w:val="28"/>
          <w:szCs w:val="28"/>
        </w:rPr>
        <w:t>составления проекта бюджета</w:t>
      </w:r>
    </w:p>
    <w:p w:rsidR="00762B07" w:rsidRPr="009A28AE" w:rsidRDefault="0048630F" w:rsidP="00605B09">
      <w:pPr>
        <w:tabs>
          <w:tab w:val="left" w:pos="114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8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Согласноп.</w:t>
      </w:r>
      <w:r w:rsidR="00354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 </w:t>
      </w:r>
      <w:r w:rsidR="00762B07" w:rsidRPr="009A28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3549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2B07" w:rsidRPr="009A2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бюджете </w:t>
      </w:r>
      <w:r w:rsidRPr="009A2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рассмотрении проекта бюджета в первом чтении обсуждается его концепция и </w:t>
      </w:r>
      <w:r w:rsidR="00762B07" w:rsidRPr="009A2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 w:rsidRPr="009A2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Ольховского муниципального района, </w:t>
      </w:r>
      <w:r w:rsidR="00762B07" w:rsidRPr="009A28A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</w:t>
      </w:r>
      <w:r w:rsidRPr="009A2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ющийся </w:t>
      </w:r>
      <w:r w:rsidR="00762B07" w:rsidRPr="009A2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основополагающим документом для формирования проекта бюджета.</w:t>
      </w:r>
    </w:p>
    <w:p w:rsidR="00762B07" w:rsidRPr="00B82E11" w:rsidRDefault="00762B07" w:rsidP="00F970E5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</w:t>
      </w:r>
      <w:r w:rsid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 Постановлением Администрации Ольховского муниципального района от 06.10.2025 №857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представленный в пакете документов к Проекту решения,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содержит фактически сложившиеся показатели социально-экономического развития </w:t>
      </w:r>
      <w:r w:rsidR="00D97DD9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B32ABC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0476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28AE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30476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оценку ожидаемого исполнения за 20</w:t>
      </w:r>
      <w:r w:rsidR="00F32C05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0476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 прогноза на 20</w:t>
      </w:r>
      <w:r w:rsidR="00CA3A82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0476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D97DD9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0476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B82E11" w:rsidRDefault="00B82E11" w:rsidP="002979B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2979B8" w:rsidRPr="003218DD" w:rsidRDefault="002979B8" w:rsidP="002979B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Показатели прогноза социально – экономического развития района на 20</w:t>
      </w:r>
      <w:r w:rsidR="00CA3A82"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C304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8C05C0"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-202</w:t>
      </w:r>
      <w:r w:rsidR="00C304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</w:t>
      </w:r>
      <w:r w:rsidR="00681DAD"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а также </w:t>
      </w:r>
      <w:r w:rsidR="008C05C0"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фактические </w:t>
      </w:r>
      <w:r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показатели социально-экономического развития района в 20</w:t>
      </w:r>
      <w:r w:rsidR="00B32ABC"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C304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-20</w:t>
      </w:r>
      <w:r w:rsidR="009A28AE"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C304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3218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годах</w:t>
      </w:r>
    </w:p>
    <w:tbl>
      <w:tblPr>
        <w:tblW w:w="111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992"/>
        <w:gridCol w:w="992"/>
        <w:gridCol w:w="993"/>
        <w:gridCol w:w="992"/>
        <w:gridCol w:w="992"/>
        <w:gridCol w:w="992"/>
        <w:gridCol w:w="993"/>
        <w:gridCol w:w="236"/>
      </w:tblGrid>
      <w:tr w:rsidR="00C7511A" w:rsidRPr="003549E6" w:rsidTr="00D84453">
        <w:trPr>
          <w:gridAfter w:val="1"/>
          <w:wAfter w:w="236" w:type="dxa"/>
          <w:cantSplit/>
          <w:trHeight w:val="303"/>
        </w:trPr>
        <w:tc>
          <w:tcPr>
            <w:tcW w:w="3970" w:type="dxa"/>
            <w:vMerge w:val="restart"/>
            <w:vAlign w:val="center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vAlign w:val="center"/>
          </w:tcPr>
          <w:p w:rsidR="00C7511A" w:rsidRPr="00C7511A" w:rsidRDefault="00C7511A" w:rsidP="00A80865">
            <w:pPr>
              <w:spacing w:after="0" w:line="240" w:lineRule="auto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b/>
                <w:sz w:val="18"/>
                <w:szCs w:val="18"/>
              </w:rPr>
              <w:t>2022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tabs>
                <w:tab w:val="left" w:pos="815"/>
              </w:tabs>
              <w:spacing w:after="0" w:line="240" w:lineRule="auto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b/>
                <w:sz w:val="18"/>
                <w:szCs w:val="18"/>
              </w:rPr>
              <w:t>2023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b/>
                <w:sz w:val="18"/>
                <w:szCs w:val="18"/>
              </w:rPr>
              <w:t>2024</w:t>
            </w:r>
          </w:p>
        </w:tc>
        <w:tc>
          <w:tcPr>
            <w:tcW w:w="992" w:type="dxa"/>
          </w:tcPr>
          <w:p w:rsidR="00C7511A" w:rsidRPr="00C7511A" w:rsidRDefault="00C7511A" w:rsidP="00C7511A">
            <w:pPr>
              <w:spacing w:after="0" w:line="240" w:lineRule="auto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b/>
                <w:sz w:val="18"/>
                <w:szCs w:val="18"/>
              </w:rPr>
              <w:t>2025</w:t>
            </w:r>
          </w:p>
        </w:tc>
        <w:tc>
          <w:tcPr>
            <w:tcW w:w="992" w:type="dxa"/>
          </w:tcPr>
          <w:p w:rsidR="00C7511A" w:rsidRPr="00C7511A" w:rsidRDefault="00C7511A" w:rsidP="00C7511A">
            <w:pPr>
              <w:spacing w:after="0" w:line="240" w:lineRule="auto"/>
              <w:ind w:hanging="103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b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7511A" w:rsidRPr="00C7511A" w:rsidRDefault="00C7511A" w:rsidP="00874B51">
            <w:pPr>
              <w:spacing w:after="0" w:line="240" w:lineRule="auto"/>
              <w:ind w:hanging="103"/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b/>
                <w:sz w:val="18"/>
                <w:szCs w:val="18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7511A" w:rsidRPr="00C7511A" w:rsidRDefault="00C7511A" w:rsidP="00874B51">
            <w:pPr>
              <w:spacing w:after="0" w:line="240" w:lineRule="auto"/>
              <w:ind w:hanging="103"/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b/>
                <w:sz w:val="18"/>
                <w:szCs w:val="18"/>
              </w:rPr>
              <w:t>2028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315"/>
        </w:trPr>
        <w:tc>
          <w:tcPr>
            <w:tcW w:w="3970" w:type="dxa"/>
            <w:vMerge/>
            <w:vAlign w:val="center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rPr>
                <w:rFonts w:ascii="Times New Roman" w:hAnsi="Times New Roman" w:cs="Aharoni"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sz w:val="18"/>
                <w:szCs w:val="18"/>
              </w:rPr>
              <w:t>факт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rPr>
                <w:rFonts w:ascii="Times New Roman" w:hAnsi="Times New Roman" w:cs="Aharoni"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sz w:val="18"/>
                <w:szCs w:val="18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7511A" w:rsidRPr="00C7511A" w:rsidRDefault="00C7511A" w:rsidP="00A80865">
            <w:pPr>
              <w:spacing w:after="0" w:line="240" w:lineRule="auto"/>
              <w:rPr>
                <w:rFonts w:ascii="Times New Roman" w:hAnsi="Times New Roman" w:cs="Aharoni"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7511A" w:rsidRPr="00C7511A" w:rsidRDefault="00C7511A" w:rsidP="00581800">
            <w:pPr>
              <w:spacing w:after="0" w:line="240" w:lineRule="auto"/>
              <w:rPr>
                <w:rFonts w:ascii="Times New Roman" w:hAnsi="Times New Roman" w:cs="Aharoni"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sz w:val="18"/>
                <w:szCs w:val="18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7511A" w:rsidRPr="00C7511A" w:rsidRDefault="00C7511A" w:rsidP="00581800">
            <w:pPr>
              <w:spacing w:after="0" w:line="240" w:lineRule="auto"/>
              <w:rPr>
                <w:rFonts w:ascii="Times New Roman" w:hAnsi="Times New Roman" w:cs="Aharoni"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sz w:val="18"/>
                <w:szCs w:val="18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7511A" w:rsidRPr="00C7511A" w:rsidRDefault="00C7511A" w:rsidP="00581800">
            <w:pPr>
              <w:spacing w:after="0" w:line="240" w:lineRule="auto"/>
              <w:rPr>
                <w:rFonts w:ascii="Times New Roman" w:hAnsi="Times New Roman" w:cs="Aharoni"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sz w:val="18"/>
                <w:szCs w:val="18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7511A" w:rsidRPr="00C7511A" w:rsidRDefault="00C7511A" w:rsidP="000C1CF8">
            <w:pPr>
              <w:spacing w:after="0" w:line="240" w:lineRule="auto"/>
              <w:rPr>
                <w:rFonts w:ascii="Times New Roman" w:hAnsi="Times New Roman" w:cs="Aharoni"/>
                <w:sz w:val="18"/>
                <w:szCs w:val="18"/>
              </w:rPr>
            </w:pPr>
            <w:r w:rsidRPr="00C7511A">
              <w:rPr>
                <w:rFonts w:ascii="Times New Roman" w:hAnsi="Times New Roman" w:cs="Aharoni"/>
                <w:sz w:val="18"/>
                <w:szCs w:val="18"/>
              </w:rPr>
              <w:t>прогноз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235"/>
        </w:trPr>
        <w:tc>
          <w:tcPr>
            <w:tcW w:w="3970" w:type="dxa"/>
          </w:tcPr>
          <w:p w:rsidR="00C7511A" w:rsidRPr="00B82E11" w:rsidRDefault="00C7511A" w:rsidP="000E4E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Доходы районного бюджета, тыс.руб.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535397,1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601426,6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766525,3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831326,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834055,0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847600,0</w:t>
            </w:r>
          </w:p>
        </w:tc>
        <w:tc>
          <w:tcPr>
            <w:tcW w:w="993" w:type="dxa"/>
          </w:tcPr>
          <w:p w:rsidR="00C7511A" w:rsidRPr="00C7511A" w:rsidRDefault="00C7511A" w:rsidP="000E4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848400,0</w:t>
            </w:r>
          </w:p>
        </w:tc>
      </w:tr>
      <w:tr w:rsidR="00C7511A" w:rsidRPr="00C7511A" w:rsidTr="008C05C0">
        <w:trPr>
          <w:gridAfter w:val="1"/>
          <w:wAfter w:w="236" w:type="dxa"/>
          <w:cantSplit/>
          <w:trHeight w:val="257"/>
        </w:trPr>
        <w:tc>
          <w:tcPr>
            <w:tcW w:w="3970" w:type="dxa"/>
          </w:tcPr>
          <w:p w:rsidR="00C7511A" w:rsidRPr="00B82E11" w:rsidRDefault="00C7511A" w:rsidP="000E4E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Расходы районного бюджета, тыс.руб.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527096,5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578418,0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770872,6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831326,0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834055,0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847600,0</w:t>
            </w:r>
          </w:p>
        </w:tc>
        <w:tc>
          <w:tcPr>
            <w:tcW w:w="993" w:type="dxa"/>
          </w:tcPr>
          <w:p w:rsidR="00C7511A" w:rsidRPr="00C7511A" w:rsidRDefault="00C7511A" w:rsidP="00B8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861140,0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537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Продукция сельского хозяйства, млн. 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2537,8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2722,4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3170,3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2930,0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2750,0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2850,0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534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-в сопоставляемых ценах (%), к предыдущему году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373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в т.ч. сельхоз организаций, млн.руб.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1782,3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1733,6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2102,6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1980,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1950,0</w:t>
            </w:r>
          </w:p>
        </w:tc>
      </w:tr>
      <w:tr w:rsidR="00C7511A" w:rsidRPr="00C7511A" w:rsidTr="008A7B83">
        <w:trPr>
          <w:gridAfter w:val="1"/>
          <w:wAfter w:w="236" w:type="dxa"/>
          <w:cantSplit/>
          <w:trHeight w:val="230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в т.ч. КФХ, млн.руб.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</w:t>
            </w:r>
          </w:p>
        </w:tc>
      </w:tr>
      <w:tr w:rsidR="00C7511A" w:rsidRPr="003549E6" w:rsidTr="008A7B83">
        <w:trPr>
          <w:gridAfter w:val="1"/>
          <w:wAfter w:w="236" w:type="dxa"/>
          <w:cantSplit/>
          <w:trHeight w:val="230"/>
        </w:trPr>
        <w:tc>
          <w:tcPr>
            <w:tcW w:w="3970" w:type="dxa"/>
          </w:tcPr>
          <w:p w:rsidR="00C7511A" w:rsidRPr="00B82E11" w:rsidRDefault="00C7511A" w:rsidP="00272F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Объем отгруженной промышленной продукции, млн. 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93" w:type="dxa"/>
          </w:tcPr>
          <w:p w:rsidR="00C7511A" w:rsidRPr="00C7511A" w:rsidRDefault="00C7511A" w:rsidP="0027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</w:tr>
      <w:tr w:rsidR="00C7511A" w:rsidRPr="003549E6" w:rsidTr="008A7B83">
        <w:trPr>
          <w:gridAfter w:val="1"/>
          <w:wAfter w:w="236" w:type="dxa"/>
          <w:cantSplit/>
          <w:trHeight w:val="230"/>
        </w:trPr>
        <w:tc>
          <w:tcPr>
            <w:tcW w:w="3970" w:type="dxa"/>
          </w:tcPr>
          <w:p w:rsidR="00C7511A" w:rsidRPr="00B82E11" w:rsidRDefault="00C7511A" w:rsidP="00272F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-индекс промышленного производства (%), к предыдущему году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3" w:type="dxa"/>
          </w:tcPr>
          <w:p w:rsidR="00C7511A" w:rsidRPr="00C7511A" w:rsidRDefault="00C7511A" w:rsidP="0027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573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Оборот  розничной торговли в действующих ценах, млн. 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729,1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949,0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1343,1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1477,4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1525,2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563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в сопоставимых ценах(%, к предыдущему году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562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Оборот общественного питания, млн.руб.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540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Прибыль прибыльных предприятий, млн. 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571,0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</w:tr>
      <w:tr w:rsidR="00C7511A" w:rsidRPr="003549E6" w:rsidTr="008A7B83">
        <w:trPr>
          <w:gridAfter w:val="1"/>
          <w:wAfter w:w="236" w:type="dxa"/>
          <w:cantSplit/>
          <w:trHeight w:val="252"/>
        </w:trPr>
        <w:tc>
          <w:tcPr>
            <w:tcW w:w="3970" w:type="dxa"/>
          </w:tcPr>
          <w:p w:rsidR="00C7511A" w:rsidRPr="00B82E11" w:rsidRDefault="00C7511A" w:rsidP="008A7B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Объем инвестиций, млн. 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3" w:type="dxa"/>
          </w:tcPr>
          <w:p w:rsidR="00C7511A" w:rsidRPr="00C7511A" w:rsidRDefault="00C7511A" w:rsidP="008A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555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-в сопоставимых ценах(%), к предыдущему году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107,4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555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Объем платных услуг населению, млн.руб.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C7511A" w:rsidRPr="003549E6" w:rsidTr="008A7B83">
        <w:trPr>
          <w:gridAfter w:val="1"/>
          <w:wAfter w:w="236" w:type="dxa"/>
          <w:cantSplit/>
          <w:trHeight w:val="183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Объем бытовых услуг, млн.руб.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8,65</w:t>
            </w:r>
          </w:p>
        </w:tc>
      </w:tr>
      <w:tr w:rsidR="00C7511A" w:rsidRPr="003549E6" w:rsidTr="008A7B83">
        <w:trPr>
          <w:gridAfter w:val="1"/>
          <w:wAfter w:w="236" w:type="dxa"/>
          <w:cantSplit/>
          <w:trHeight w:val="328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Оборот малых предприятий, млн.руб.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686,7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734,7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786,1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908,4</w:t>
            </w:r>
          </w:p>
        </w:tc>
      </w:tr>
      <w:tr w:rsidR="00C7511A" w:rsidRPr="003549E6" w:rsidTr="008A7B83">
        <w:trPr>
          <w:gridAfter w:val="1"/>
          <w:wAfter w:w="236" w:type="dxa"/>
          <w:cantSplit/>
          <w:trHeight w:val="277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Стоимость основных фондов, млн.руб.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5605,7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6082,3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6629,6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7259,4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7985,3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8823,8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9750,3</w:t>
            </w:r>
          </w:p>
        </w:tc>
      </w:tr>
      <w:tr w:rsidR="00C7511A" w:rsidRPr="003549E6" w:rsidTr="008A7B83">
        <w:trPr>
          <w:cantSplit/>
          <w:trHeight w:val="266"/>
        </w:trPr>
        <w:tc>
          <w:tcPr>
            <w:tcW w:w="3970" w:type="dxa"/>
          </w:tcPr>
          <w:p w:rsidR="00C7511A" w:rsidRPr="00B82E11" w:rsidRDefault="00C7511A" w:rsidP="000C1CF8">
            <w:pPr>
              <w:tabs>
                <w:tab w:val="right" w:pos="375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Ввод жилья, тыс.кв.метр.</w:t>
            </w: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tabs>
                <w:tab w:val="left" w:pos="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tabs>
                <w:tab w:val="left" w:pos="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tabs>
                <w:tab w:val="left" w:pos="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tabs>
                <w:tab w:val="left" w:pos="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7511A" w:rsidRPr="00C7511A" w:rsidRDefault="00C7511A" w:rsidP="000C1CF8">
            <w:pPr>
              <w:tabs>
                <w:tab w:val="left" w:pos="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7511A" w:rsidRPr="003549E6" w:rsidRDefault="00C7511A" w:rsidP="000C1CF8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7511A" w:rsidRPr="003549E6" w:rsidTr="008C05C0">
        <w:trPr>
          <w:cantSplit/>
          <w:trHeight w:val="720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 xml:space="preserve">Среднемесячная оплата труда работающих с выплатами социального характера, руб. 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43535,0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54846,00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57618,60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67298,52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74970,55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81193,10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7511A" w:rsidRPr="00C7511A" w:rsidRDefault="00C7511A" w:rsidP="000C1C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87120,19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C7511A" w:rsidRPr="003549E6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7511A" w:rsidRPr="003549E6" w:rsidTr="008A7B83">
        <w:trPr>
          <w:gridAfter w:val="1"/>
          <w:wAfter w:w="236" w:type="dxa"/>
          <w:cantSplit/>
          <w:trHeight w:val="224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Фонд заработной платы, млн. руб.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1095,9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1221,1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1450,7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1892,5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2049,6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2203,3</w:t>
            </w:r>
          </w:p>
        </w:tc>
      </w:tr>
      <w:tr w:rsidR="00C7511A" w:rsidRPr="003549E6" w:rsidTr="008C05C0">
        <w:trPr>
          <w:gridAfter w:val="1"/>
          <w:wAfter w:w="236" w:type="dxa"/>
          <w:cantSplit/>
          <w:trHeight w:val="509"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Реальные располагаемые денежные доходы  (%), к предыдущему году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92" w:type="dxa"/>
          </w:tcPr>
          <w:p w:rsidR="00C7511A" w:rsidRPr="00C7511A" w:rsidRDefault="00C7511A" w:rsidP="00A6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</w:tr>
      <w:tr w:rsidR="00C7511A" w:rsidRPr="003549E6" w:rsidTr="008C05C0">
        <w:trPr>
          <w:gridAfter w:val="1"/>
          <w:wAfter w:w="236" w:type="dxa"/>
          <w:cantSplit/>
        </w:trPr>
        <w:tc>
          <w:tcPr>
            <w:tcW w:w="3970" w:type="dxa"/>
          </w:tcPr>
          <w:p w:rsidR="00C7511A" w:rsidRPr="00B82E11" w:rsidRDefault="00C7511A" w:rsidP="000C1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E11">
              <w:rPr>
                <w:rFonts w:ascii="Times New Roman" w:eastAsia="Times New Roman" w:hAnsi="Times New Roman" w:cs="Times New Roman"/>
                <w:lang w:eastAsia="ru-RU"/>
              </w:rPr>
              <w:t>Численность постоянного населения, тыс. чел.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92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93" w:type="dxa"/>
          </w:tcPr>
          <w:p w:rsidR="00C7511A" w:rsidRPr="00C7511A" w:rsidRDefault="00C7511A" w:rsidP="00A8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92" w:type="dxa"/>
          </w:tcPr>
          <w:p w:rsidR="00C7511A" w:rsidRPr="00C7511A" w:rsidRDefault="00C7511A" w:rsidP="007D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93" w:type="dxa"/>
          </w:tcPr>
          <w:p w:rsidR="00C7511A" w:rsidRPr="00C7511A" w:rsidRDefault="00C7511A" w:rsidP="000C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</w:tbl>
    <w:p w:rsidR="002979B8" w:rsidRPr="00C7511A" w:rsidRDefault="002979B8" w:rsidP="002979B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Прогнозу условия развития района характеризуются следующим показателями</w:t>
      </w:r>
      <w:r w:rsidR="00164C3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ожидаемому исполнению 20</w:t>
      </w:r>
      <w:r w:rsidR="006806FE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03EA4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64C3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79B8" w:rsidRPr="00C7511A" w:rsidRDefault="002979B8" w:rsidP="002979B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снижением </w:t>
      </w:r>
      <w:r w:rsidR="00164C3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466EE2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4C3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64C3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продукции сельского хозяйства </w:t>
      </w:r>
      <w:r w:rsidR="00164C3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</w:t>
      </w:r>
      <w:r w:rsidR="002D6A3D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реднем на 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0,7</w:t>
      </w:r>
      <w:r w:rsidR="00164C3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(индекс производства продукции сельского хозяйства составил в 20</w:t>
      </w:r>
      <w:r w:rsidR="00466EE2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164C3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90,</w:t>
      </w:r>
      <w:r w:rsidR="00B82E11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%; 10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%; 10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3,6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соответственно);</w:t>
      </w:r>
    </w:p>
    <w:p w:rsidR="002979B8" w:rsidRPr="00C7511A" w:rsidRDefault="002979B8" w:rsidP="002979B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-ростом в среднем на 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1,7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объема инвестиций в основной капитал (индекс фактического объема составил в 20</w:t>
      </w:r>
      <w:r w:rsidR="00466EE2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164C3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113,6</w:t>
      </w:r>
      <w:r w:rsidR="00747588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95ECD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47588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95ECD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7,4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соответственно);</w:t>
      </w:r>
    </w:p>
    <w:p w:rsidR="002979B8" w:rsidRPr="00C7511A" w:rsidRDefault="002979B8" w:rsidP="002979B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ростом оборота розничной торговли на 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 (индексы торговли в 20</w:t>
      </w:r>
      <w:r w:rsidR="00133E27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95ECD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составили 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A51065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95ECD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51065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95ECD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3,2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соответственно);</w:t>
      </w:r>
    </w:p>
    <w:p w:rsidR="00133E27" w:rsidRPr="00C7511A" w:rsidRDefault="00133E27" w:rsidP="00133E2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ростом оборота общественного питания на 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8,3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(индексы </w:t>
      </w:r>
      <w:r w:rsidR="00191408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питания 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составили </w:t>
      </w:r>
      <w:r w:rsidR="00B82E11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A51065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; 1</w:t>
      </w:r>
      <w:r w:rsidR="00B82E11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9,9</w:t>
      </w:r>
      <w:r w:rsidR="00A51065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; 10</w:t>
      </w:r>
      <w:r w:rsidR="00C7511A"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6,9</w:t>
      </w:r>
      <w:r w:rsidRPr="00C7511A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соответственно);</w:t>
      </w:r>
    </w:p>
    <w:p w:rsidR="00133E27" w:rsidRPr="00ED529A" w:rsidRDefault="00133E27" w:rsidP="00133E2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ростом оборота малых предприятий на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7,3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(индексы </w:t>
      </w:r>
      <w:r w:rsidR="001C4A7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оборота 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составили </w:t>
      </w:r>
      <w:r w:rsidR="00B82E1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51065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; 10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51065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A3E52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; 10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соответственно);</w:t>
      </w:r>
    </w:p>
    <w:p w:rsidR="00DA3E52" w:rsidRPr="00ED529A" w:rsidRDefault="00DA3E52" w:rsidP="00133E2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ростом объема бытовых услуг на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7,3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 (индексы</w:t>
      </w:r>
      <w:r w:rsidR="001C4A7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составили </w:t>
      </w:r>
      <w:r w:rsidR="00A51065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7,1</w:t>
      </w:r>
      <w:r w:rsidR="00B82E1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B82E1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6,8</w:t>
      </w:r>
      <w:r w:rsidR="00B82E1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D3A04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; 1</w:t>
      </w:r>
      <w:r w:rsidR="00A51065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соответственно);</w:t>
      </w:r>
    </w:p>
    <w:p w:rsidR="00DA3E52" w:rsidRPr="00ED529A" w:rsidRDefault="00DA3E52" w:rsidP="00133E2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65ED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ростом объема платных услуг на </w:t>
      </w:r>
      <w:r w:rsidR="00B82E1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8,2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(индексы </w:t>
      </w:r>
      <w:r w:rsidR="001C4A7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составили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="00B82E1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B82E1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82E1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; 10</w:t>
      </w:r>
      <w:r w:rsidR="00B82E1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соответственно);</w:t>
      </w:r>
    </w:p>
    <w:p w:rsidR="001C4A71" w:rsidRPr="00ED529A" w:rsidRDefault="001C4A71" w:rsidP="001C4A7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снижением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объема отгруженной промышленной продукции на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0,03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(индексы услуг в 202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составили 10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F34E7D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F34E7D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; 100 % соответственно);</w:t>
      </w:r>
    </w:p>
    <w:p w:rsidR="004935ED" w:rsidRPr="00ED529A" w:rsidRDefault="002979B8" w:rsidP="004935E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-ростом денежных доходов населения в среднем на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9,1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20</w:t>
      </w:r>
      <w:r w:rsidR="00133E27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195ECD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запланирован рост на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111,6</w:t>
      </w:r>
      <w:r w:rsidR="00F34E7D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265ED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108,3</w:t>
      </w:r>
      <w:r w:rsidR="00F34E7D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107,5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</w:t>
      </w:r>
      <w:r w:rsidR="001C4A7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529A" w:rsidRPr="00ED529A" w:rsidRDefault="00ED529A" w:rsidP="001C4A7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ростом в 2026</w:t>
      </w:r>
      <w:r w:rsidR="00F34E7D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C4A7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доходов районного бюджета на 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="001C4A7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(индекс дохода на 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100,3</w:t>
      </w:r>
      <w:r w:rsidR="001C4A7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%; 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101,6</w:t>
      </w:r>
      <w:r w:rsidR="001C4A7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%; 10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C4A71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C4A71" w:rsidRPr="00ED529A" w:rsidRDefault="001C4A71" w:rsidP="001C4A7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ростом в 202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</w:t>
      </w:r>
      <w:r w:rsidR="00F34E7D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районного бюджета на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1,2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(индекс расходов на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100,3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101,6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%; </w:t>
      </w:r>
      <w:r w:rsidR="00ED529A"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101,6</w:t>
      </w:r>
      <w:r w:rsidRPr="00ED529A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соответственно).</w:t>
      </w:r>
    </w:p>
    <w:p w:rsidR="001C614D" w:rsidRPr="001C614D" w:rsidRDefault="001C614D" w:rsidP="001C614D">
      <w:pPr>
        <w:pStyle w:val="Default"/>
        <w:ind w:firstLine="709"/>
        <w:rPr>
          <w:sz w:val="28"/>
          <w:szCs w:val="28"/>
        </w:rPr>
      </w:pPr>
      <w:r w:rsidRPr="00ED529A">
        <w:rPr>
          <w:sz w:val="28"/>
          <w:szCs w:val="28"/>
        </w:rPr>
        <w:t>Согласно Прогнозу СЭР на 202</w:t>
      </w:r>
      <w:r w:rsidR="00ED529A" w:rsidRPr="00ED529A">
        <w:rPr>
          <w:sz w:val="28"/>
          <w:szCs w:val="28"/>
        </w:rPr>
        <w:t>6</w:t>
      </w:r>
      <w:r w:rsidRPr="00ED529A">
        <w:rPr>
          <w:sz w:val="28"/>
          <w:szCs w:val="28"/>
        </w:rPr>
        <w:t>-202</w:t>
      </w:r>
      <w:r w:rsidR="00ED529A" w:rsidRPr="00ED529A">
        <w:rPr>
          <w:sz w:val="28"/>
          <w:szCs w:val="28"/>
        </w:rPr>
        <w:t>8</w:t>
      </w:r>
      <w:r w:rsidRPr="00ED529A">
        <w:rPr>
          <w:sz w:val="28"/>
          <w:szCs w:val="28"/>
        </w:rPr>
        <w:t xml:space="preserve"> годы прогнозируется положительная динамика социально-экономического развития Ольховского муниципального района. Так, в 202</w:t>
      </w:r>
      <w:r w:rsidR="00ED529A" w:rsidRPr="00ED529A">
        <w:rPr>
          <w:sz w:val="28"/>
          <w:szCs w:val="28"/>
        </w:rPr>
        <w:t>6</w:t>
      </w:r>
      <w:r w:rsidRPr="00ED529A">
        <w:rPr>
          <w:sz w:val="28"/>
          <w:szCs w:val="28"/>
        </w:rPr>
        <w:t xml:space="preserve"> году относительно уровня 202</w:t>
      </w:r>
      <w:r w:rsidR="00ED529A" w:rsidRPr="00ED529A">
        <w:rPr>
          <w:sz w:val="28"/>
          <w:szCs w:val="28"/>
        </w:rPr>
        <w:t>5</w:t>
      </w:r>
      <w:r w:rsidRPr="00ED529A">
        <w:rPr>
          <w:sz w:val="28"/>
          <w:szCs w:val="28"/>
        </w:rPr>
        <w:t xml:space="preserve"> года ожидается увеличение темпов роста</w:t>
      </w:r>
      <w:r w:rsidR="00ED529A">
        <w:rPr>
          <w:sz w:val="28"/>
          <w:szCs w:val="28"/>
        </w:rPr>
        <w:t xml:space="preserve"> по</w:t>
      </w:r>
      <w:r w:rsidRPr="00ED529A">
        <w:rPr>
          <w:sz w:val="28"/>
          <w:szCs w:val="28"/>
        </w:rPr>
        <w:t xml:space="preserve"> обороту розничной торговли, объему инвестиций, оборота общественного питания,  объема платных услуг населения,   прибыли прибыльных организаций, объема бытовых услуг, фонду заработной платы работников организаций, и среднемесячной оплаты труда</w:t>
      </w:r>
      <w:r w:rsidR="00ED529A">
        <w:rPr>
          <w:sz w:val="28"/>
          <w:szCs w:val="28"/>
        </w:rPr>
        <w:t xml:space="preserve">, </w:t>
      </w:r>
      <w:r w:rsidRPr="00ED529A">
        <w:rPr>
          <w:sz w:val="28"/>
          <w:szCs w:val="28"/>
        </w:rPr>
        <w:t>доходов  и расходов районного бюджета</w:t>
      </w:r>
      <w:r w:rsidR="00ED529A" w:rsidRPr="00ED529A">
        <w:rPr>
          <w:sz w:val="28"/>
          <w:szCs w:val="28"/>
        </w:rPr>
        <w:t xml:space="preserve">. </w:t>
      </w:r>
      <w:r w:rsidRPr="00ED529A">
        <w:rPr>
          <w:sz w:val="28"/>
          <w:szCs w:val="28"/>
        </w:rPr>
        <w:t xml:space="preserve"> </w:t>
      </w:r>
      <w:r w:rsidR="00ED529A">
        <w:rPr>
          <w:sz w:val="28"/>
          <w:szCs w:val="28"/>
        </w:rPr>
        <w:t xml:space="preserve"> Однако показатели доходов и расходов бюджета в прогнозе социально-экономического развития не соответствуют  показателям доходов и расходов бюджета  в проекте бюджета 2026-2028 годов  и заложены со снижением на 8,6% </w:t>
      </w:r>
      <w:r w:rsidR="00ED529A" w:rsidRPr="00ED529A">
        <w:rPr>
          <w:rFonts w:eastAsia="Times New Roman"/>
          <w:sz w:val="28"/>
          <w:szCs w:val="28"/>
          <w:lang w:eastAsia="ru-RU"/>
        </w:rPr>
        <w:t xml:space="preserve">(индекс расходов на </w:t>
      </w:r>
      <w:r w:rsidR="00ED529A">
        <w:rPr>
          <w:rFonts w:eastAsia="Times New Roman"/>
          <w:sz w:val="28"/>
          <w:szCs w:val="28"/>
          <w:lang w:eastAsia="ru-RU"/>
        </w:rPr>
        <w:t>74</w:t>
      </w:r>
      <w:r w:rsidR="00ED529A" w:rsidRPr="00ED529A">
        <w:rPr>
          <w:rFonts w:eastAsia="Times New Roman"/>
          <w:sz w:val="28"/>
          <w:szCs w:val="28"/>
          <w:lang w:eastAsia="ru-RU"/>
        </w:rPr>
        <w:t xml:space="preserve">%; </w:t>
      </w:r>
      <w:r w:rsidR="00ED529A">
        <w:rPr>
          <w:rFonts w:eastAsia="Times New Roman"/>
          <w:sz w:val="28"/>
          <w:szCs w:val="28"/>
          <w:lang w:eastAsia="ru-RU"/>
        </w:rPr>
        <w:t>98,4</w:t>
      </w:r>
      <w:r w:rsidR="00ED529A" w:rsidRPr="00ED529A">
        <w:rPr>
          <w:rFonts w:eastAsia="Times New Roman"/>
          <w:sz w:val="28"/>
          <w:szCs w:val="28"/>
          <w:lang w:eastAsia="ru-RU"/>
        </w:rPr>
        <w:t>%; 101,</w:t>
      </w:r>
      <w:r w:rsidR="00ED529A">
        <w:rPr>
          <w:rFonts w:eastAsia="Times New Roman"/>
          <w:sz w:val="28"/>
          <w:szCs w:val="28"/>
          <w:lang w:eastAsia="ru-RU"/>
        </w:rPr>
        <w:t>8</w:t>
      </w:r>
      <w:r w:rsidR="00ED529A" w:rsidRPr="00ED529A">
        <w:rPr>
          <w:rFonts w:eastAsia="Times New Roman"/>
          <w:sz w:val="28"/>
          <w:szCs w:val="28"/>
          <w:lang w:eastAsia="ru-RU"/>
        </w:rPr>
        <w:t>% соответственно)</w:t>
      </w:r>
      <w:r w:rsidR="00ED529A">
        <w:rPr>
          <w:rFonts w:eastAsia="Times New Roman"/>
          <w:sz w:val="28"/>
          <w:szCs w:val="28"/>
          <w:lang w:eastAsia="ru-RU"/>
        </w:rPr>
        <w:t>.</w:t>
      </w:r>
    </w:p>
    <w:p w:rsidR="00F34E7D" w:rsidRDefault="00F34E7D" w:rsidP="00CE685C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931" w:rsidRPr="00ED7931" w:rsidRDefault="00ED7931" w:rsidP="00ED7931">
      <w:pPr>
        <w:pStyle w:val="Default"/>
        <w:ind w:firstLine="567"/>
        <w:jc w:val="center"/>
        <w:rPr>
          <w:sz w:val="28"/>
          <w:szCs w:val="28"/>
        </w:rPr>
      </w:pPr>
      <w:r w:rsidRPr="00ED7931">
        <w:rPr>
          <w:b/>
          <w:bCs/>
          <w:i/>
          <w:iCs/>
          <w:sz w:val="28"/>
          <w:szCs w:val="28"/>
        </w:rPr>
        <w:t xml:space="preserve">3. Основные характеристики </w:t>
      </w:r>
      <w:r>
        <w:rPr>
          <w:b/>
          <w:bCs/>
          <w:i/>
          <w:iCs/>
          <w:sz w:val="28"/>
          <w:szCs w:val="28"/>
        </w:rPr>
        <w:t xml:space="preserve">районного </w:t>
      </w:r>
      <w:r w:rsidRPr="00ED7931">
        <w:rPr>
          <w:b/>
          <w:bCs/>
          <w:i/>
          <w:iCs/>
          <w:sz w:val="28"/>
          <w:szCs w:val="28"/>
        </w:rPr>
        <w:t>бюджета</w:t>
      </w:r>
    </w:p>
    <w:p w:rsidR="00ED7931" w:rsidRPr="00ED7931" w:rsidRDefault="00ED7931" w:rsidP="00ED7931">
      <w:pPr>
        <w:pStyle w:val="Default"/>
        <w:ind w:firstLine="567"/>
        <w:jc w:val="center"/>
        <w:rPr>
          <w:sz w:val="28"/>
          <w:szCs w:val="28"/>
        </w:rPr>
      </w:pPr>
      <w:r w:rsidRPr="00ED7931">
        <w:rPr>
          <w:b/>
          <w:bCs/>
          <w:i/>
          <w:iCs/>
          <w:sz w:val="28"/>
          <w:szCs w:val="28"/>
        </w:rPr>
        <w:t>на 202</w:t>
      </w:r>
      <w:r w:rsidR="00C30476">
        <w:rPr>
          <w:b/>
          <w:bCs/>
          <w:i/>
          <w:iCs/>
          <w:sz w:val="28"/>
          <w:szCs w:val="28"/>
        </w:rPr>
        <w:t>6</w:t>
      </w:r>
      <w:r w:rsidRPr="00ED7931">
        <w:rPr>
          <w:b/>
          <w:bCs/>
          <w:i/>
          <w:iCs/>
          <w:sz w:val="28"/>
          <w:szCs w:val="28"/>
        </w:rPr>
        <w:t xml:space="preserve"> год и на плановый период 202</w:t>
      </w:r>
      <w:r w:rsidR="00C30476">
        <w:rPr>
          <w:b/>
          <w:bCs/>
          <w:i/>
          <w:iCs/>
          <w:sz w:val="28"/>
          <w:szCs w:val="28"/>
        </w:rPr>
        <w:t>7</w:t>
      </w:r>
      <w:r w:rsidRPr="00ED7931">
        <w:rPr>
          <w:b/>
          <w:bCs/>
          <w:i/>
          <w:iCs/>
          <w:sz w:val="28"/>
          <w:szCs w:val="28"/>
        </w:rPr>
        <w:t xml:space="preserve"> и 202</w:t>
      </w:r>
      <w:r w:rsidR="00C30476">
        <w:rPr>
          <w:b/>
          <w:bCs/>
          <w:i/>
          <w:iCs/>
          <w:sz w:val="28"/>
          <w:szCs w:val="28"/>
        </w:rPr>
        <w:t>8</w:t>
      </w:r>
      <w:r w:rsidRPr="00ED7931">
        <w:rPr>
          <w:b/>
          <w:bCs/>
          <w:i/>
          <w:iCs/>
          <w:sz w:val="28"/>
          <w:szCs w:val="28"/>
        </w:rPr>
        <w:t xml:space="preserve"> годов</w:t>
      </w:r>
    </w:p>
    <w:p w:rsidR="00ED7931" w:rsidRPr="00ED7931" w:rsidRDefault="00ED7931" w:rsidP="00ED7931">
      <w:pPr>
        <w:pStyle w:val="Default"/>
        <w:ind w:firstLine="567"/>
        <w:rPr>
          <w:sz w:val="28"/>
          <w:szCs w:val="28"/>
        </w:rPr>
      </w:pPr>
      <w:r w:rsidRPr="00ED7931">
        <w:rPr>
          <w:sz w:val="28"/>
          <w:szCs w:val="28"/>
        </w:rPr>
        <w:t xml:space="preserve">Предметом рассмотрения проекта </w:t>
      </w:r>
      <w:r>
        <w:rPr>
          <w:sz w:val="28"/>
          <w:szCs w:val="28"/>
        </w:rPr>
        <w:t>решения</w:t>
      </w:r>
      <w:r w:rsidRPr="00ED7931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районном </w:t>
      </w:r>
      <w:r w:rsidRPr="00ED7931">
        <w:rPr>
          <w:sz w:val="28"/>
          <w:szCs w:val="28"/>
        </w:rPr>
        <w:t xml:space="preserve"> бюджете на очередной финансовый год и плановый период в первом чтении являются основные характеристики областного бюджета, к которым относятся: </w:t>
      </w:r>
    </w:p>
    <w:p w:rsidR="00ED7931" w:rsidRPr="00ED7931" w:rsidRDefault="00ED7931" w:rsidP="00ED7931">
      <w:pPr>
        <w:pStyle w:val="Default"/>
        <w:ind w:firstLine="567"/>
        <w:rPr>
          <w:sz w:val="28"/>
          <w:szCs w:val="28"/>
        </w:rPr>
      </w:pPr>
      <w:r w:rsidRPr="00ED7931">
        <w:rPr>
          <w:sz w:val="28"/>
          <w:szCs w:val="28"/>
        </w:rPr>
        <w:t>-</w:t>
      </w:r>
      <w:r>
        <w:rPr>
          <w:sz w:val="28"/>
          <w:szCs w:val="28"/>
        </w:rPr>
        <w:t>основные характеристики бюджета Ольховского муниципального района на очередной финансовый год и плановый период, к которым относятся общий объем доходов бюджета Ольховского муниципального района, общий объем расходов бюджета Ольховского муниципального района, дефицит (профицит) бюджета Ольховского муниципального района</w:t>
      </w:r>
      <w:r w:rsidRPr="00ED7931">
        <w:rPr>
          <w:sz w:val="28"/>
          <w:szCs w:val="28"/>
        </w:rPr>
        <w:t xml:space="preserve">; </w:t>
      </w:r>
    </w:p>
    <w:p w:rsidR="00ED7931" w:rsidRPr="00ED7931" w:rsidRDefault="00ED7931" w:rsidP="00ED7931">
      <w:pPr>
        <w:pStyle w:val="Default"/>
        <w:ind w:firstLine="567"/>
        <w:rPr>
          <w:sz w:val="28"/>
          <w:szCs w:val="28"/>
        </w:rPr>
      </w:pPr>
      <w:r w:rsidRPr="00ED7931">
        <w:rPr>
          <w:sz w:val="28"/>
          <w:szCs w:val="28"/>
        </w:rPr>
        <w:t>-</w:t>
      </w:r>
      <w:r>
        <w:rPr>
          <w:sz w:val="28"/>
          <w:szCs w:val="28"/>
        </w:rPr>
        <w:t xml:space="preserve"> общий объем условно утвержденных расходов</w:t>
      </w:r>
      <w:r w:rsidRPr="00ED7931">
        <w:rPr>
          <w:sz w:val="28"/>
          <w:szCs w:val="28"/>
        </w:rPr>
        <w:t xml:space="preserve">; </w:t>
      </w:r>
    </w:p>
    <w:p w:rsidR="00ED7931" w:rsidRDefault="00ED7931" w:rsidP="00ED7931">
      <w:pPr>
        <w:pStyle w:val="Default"/>
        <w:ind w:firstLine="567"/>
        <w:rPr>
          <w:color w:val="auto"/>
          <w:sz w:val="28"/>
          <w:szCs w:val="28"/>
        </w:rPr>
      </w:pPr>
      <w:r w:rsidRPr="00ED7931">
        <w:rPr>
          <w:sz w:val="28"/>
          <w:szCs w:val="28"/>
        </w:rPr>
        <w:t>-</w:t>
      </w:r>
      <w:r w:rsidRPr="00ED7931">
        <w:rPr>
          <w:color w:val="auto"/>
          <w:sz w:val="28"/>
          <w:szCs w:val="28"/>
        </w:rPr>
        <w:t xml:space="preserve"> верхний предел </w:t>
      </w:r>
      <w:r>
        <w:rPr>
          <w:color w:val="auto"/>
          <w:sz w:val="28"/>
          <w:szCs w:val="28"/>
        </w:rPr>
        <w:t>муниципального</w:t>
      </w:r>
      <w:r w:rsidRPr="00ED7931">
        <w:rPr>
          <w:color w:val="auto"/>
          <w:sz w:val="28"/>
          <w:szCs w:val="28"/>
        </w:rPr>
        <w:t xml:space="preserve"> внутреннего долга </w:t>
      </w:r>
      <w:r>
        <w:rPr>
          <w:color w:val="auto"/>
          <w:sz w:val="28"/>
          <w:szCs w:val="28"/>
        </w:rPr>
        <w:t xml:space="preserve">Ольховского муниципального района, муниципального внешнего долга Ольховского муниципального района </w:t>
      </w:r>
      <w:r w:rsidRPr="00ED7931">
        <w:rPr>
          <w:color w:val="auto"/>
          <w:sz w:val="28"/>
          <w:szCs w:val="28"/>
        </w:rPr>
        <w:t>по состоянию на первое января года, следующего за очередным финансовым годом и каждым годом планового периода;</w:t>
      </w:r>
    </w:p>
    <w:p w:rsidR="00ED7931" w:rsidRDefault="00ED7931" w:rsidP="00ED7931">
      <w:pPr>
        <w:tabs>
          <w:tab w:val="num" w:pos="0"/>
        </w:tabs>
        <w:spacing w:after="0" w:line="240" w:lineRule="auto"/>
        <w:ind w:firstLine="567"/>
        <w:outlineLvl w:val="0"/>
        <w:rPr>
          <w:sz w:val="23"/>
          <w:szCs w:val="23"/>
        </w:rPr>
      </w:pPr>
      <w:r w:rsidRPr="00ED7931">
        <w:rPr>
          <w:rFonts w:ascii="Times New Roman" w:hAnsi="Times New Roman" w:cs="Times New Roman"/>
          <w:sz w:val="28"/>
          <w:szCs w:val="28"/>
        </w:rPr>
        <w:lastRenderedPageBreak/>
        <w:t>-прогноз поступлений по налогам, сборам, платежам и поступлений из других бюджетов бюджетной системы РФ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Pr="00ED7931">
        <w:rPr>
          <w:rFonts w:ascii="Times New Roman" w:hAnsi="Times New Roman" w:cs="Times New Roman"/>
          <w:sz w:val="28"/>
          <w:szCs w:val="28"/>
        </w:rPr>
        <w:t>.</w:t>
      </w:r>
    </w:p>
    <w:p w:rsidR="00B955A5" w:rsidRDefault="00B955A5" w:rsidP="00B955A5">
      <w:pPr>
        <w:pStyle w:val="Default"/>
        <w:jc w:val="center"/>
        <w:rPr>
          <w:b/>
          <w:bCs/>
          <w:iCs/>
          <w:sz w:val="28"/>
          <w:szCs w:val="28"/>
        </w:rPr>
      </w:pPr>
    </w:p>
    <w:p w:rsidR="00B955A5" w:rsidRPr="00B955A5" w:rsidRDefault="00B955A5" w:rsidP="00B955A5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3.1. </w:t>
      </w:r>
      <w:r w:rsidRPr="00B955A5">
        <w:rPr>
          <w:b/>
          <w:bCs/>
          <w:iCs/>
          <w:sz w:val="28"/>
          <w:szCs w:val="28"/>
        </w:rPr>
        <w:t>Прогнозируемый общий объем доходов</w:t>
      </w:r>
    </w:p>
    <w:p w:rsidR="00A52A4B" w:rsidRDefault="00B955A5" w:rsidP="00B955A5">
      <w:pPr>
        <w:tabs>
          <w:tab w:val="num" w:pos="0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55A5">
        <w:rPr>
          <w:rFonts w:ascii="Times New Roman" w:hAnsi="Times New Roman" w:cs="Times New Roman"/>
          <w:b/>
          <w:sz w:val="28"/>
          <w:szCs w:val="28"/>
        </w:rPr>
        <w:t>с указанием поступлений из других бюджетов бюджетной системы РФ</w:t>
      </w:r>
    </w:p>
    <w:p w:rsidR="00B955A5" w:rsidRPr="00B955A5" w:rsidRDefault="00B955A5" w:rsidP="00B955A5">
      <w:pPr>
        <w:tabs>
          <w:tab w:val="num" w:pos="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463A" w:rsidRPr="008172AD" w:rsidRDefault="004935ED" w:rsidP="00ED7931">
      <w:pPr>
        <w:tabs>
          <w:tab w:val="num" w:pos="0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</w:t>
      </w:r>
      <w:r w:rsidR="00227E60" w:rsidRPr="00957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957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на </w:t>
      </w:r>
      <w:r w:rsidR="000F42B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876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047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57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прогнозируются в сумме </w:t>
      </w:r>
      <w:r w:rsidR="008F7EAC" w:rsidRPr="008F7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617046,9</w:t>
      </w:r>
      <w:r w:rsidR="008E4886" w:rsidRPr="008F7EA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Pr="008F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руб., что </w:t>
      </w:r>
      <w:r w:rsidR="003549E6" w:rsidRPr="008F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 </w:t>
      </w:r>
      <w:r w:rsidR="008A6FB0" w:rsidRPr="008F7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назначений</w:t>
      </w:r>
      <w:r w:rsid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FB0" w:rsidRPr="008F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A6FB0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2ABC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7EAC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6FB0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BD2F94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(утвержденн</w:t>
      </w:r>
      <w:r w:rsidR="008A6FB0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BD2F94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последней редакции</w:t>
      </w:r>
      <w:r w:rsidR="007C2F0E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8172AD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49E6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C2F0E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172AD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C2F0E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8B518B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2AD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8764F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172AD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302921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172AD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522</w:t>
      </w:r>
      <w:r w:rsidR="0058764F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FB0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8172AD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104675,2</w:t>
      </w:r>
      <w:r w:rsidR="008E4886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руб., или на </w:t>
      </w:r>
      <w:r w:rsidR="008172AD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14,5</w:t>
      </w:r>
      <w:r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9463A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5ED" w:rsidRPr="00957654" w:rsidRDefault="00F9463A" w:rsidP="004935ED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935ED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а 20</w:t>
      </w:r>
      <w:r w:rsidR="0025719F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7EAC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35ED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запланированы в сумме </w:t>
      </w:r>
      <w:r w:rsidR="008F7EAC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606992,7</w:t>
      </w:r>
      <w:r w:rsidR="008E4886" w:rsidRPr="008172A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что</w:t>
      </w:r>
      <w:r w:rsid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64F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="008E4886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F7EAC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10054,2</w:t>
      </w:r>
      <w:r w:rsidR="008E4886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4935ED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 </w:t>
      </w:r>
      <w:r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8F7EAC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1,6</w:t>
      </w:r>
      <w:r w:rsidR="000C66C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935ED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</w:t>
      </w:r>
      <w:r w:rsidR="0058764F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7EAC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35ED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на 20</w:t>
      </w:r>
      <w:r w:rsidR="008A6FB0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7EAC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35ED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886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F3736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618139,5</w:t>
      </w:r>
      <w:r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.руб., что </w:t>
      </w:r>
      <w:r w:rsidR="003549E6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8E4886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F3736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11146,8</w:t>
      </w:r>
      <w:r w:rsidR="00DF7B90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4935ED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 </w:t>
      </w:r>
      <w:r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3549E6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101,8</w:t>
      </w:r>
      <w:r w:rsidR="004935ED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</w:t>
      </w:r>
      <w:r w:rsidR="0025719F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3736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35ED" w:rsidRPr="009F37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F7484B" w:rsidRDefault="00F7484B" w:rsidP="004935ED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12DA4" w:rsidRPr="00D424B6" w:rsidRDefault="006374E5" w:rsidP="004935ED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 плановых</w:t>
      </w:r>
      <w:r w:rsidR="009274E0"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показател</w:t>
      </w:r>
      <w:r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ей</w:t>
      </w:r>
      <w:r w:rsidR="009274E0"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</w:t>
      </w:r>
      <w:r w:rsidR="004935ED"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труктур</w:t>
      </w:r>
      <w:r w:rsidR="009274E0"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="004935ED"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доходной части </w:t>
      </w:r>
      <w:r w:rsidR="00DF7B90"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районного</w:t>
      </w:r>
      <w:r w:rsidR="004935ED"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бюджета на 20</w:t>
      </w:r>
      <w:r w:rsidR="00CD4F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C304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4935ED"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-20</w:t>
      </w:r>
      <w:r w:rsidR="008A6FB0"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C304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="004935ED" w:rsidRPr="00D424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годы </w:t>
      </w:r>
    </w:p>
    <w:tbl>
      <w:tblPr>
        <w:tblW w:w="107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1183"/>
        <w:gridCol w:w="857"/>
        <w:gridCol w:w="1246"/>
        <w:gridCol w:w="864"/>
        <w:gridCol w:w="1260"/>
        <w:gridCol w:w="864"/>
        <w:gridCol w:w="1260"/>
        <w:gridCol w:w="864"/>
      </w:tblGrid>
      <w:tr w:rsidR="00507A5F" w:rsidRPr="00957654" w:rsidTr="00BF0CE8"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8A6FB0" w:rsidRDefault="00507A5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F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B9" w:rsidRPr="008172AD" w:rsidRDefault="00C90AB9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CD4FE6"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9F3736"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07A5F"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  <w:p w:rsidR="00507A5F" w:rsidRPr="008172AD" w:rsidRDefault="00B955A5" w:rsidP="008172AD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C90AB9"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</w:t>
            </w:r>
            <w:r w:rsidR="00146B87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(утвержден </w:t>
            </w:r>
            <w:r w:rsidR="008172AD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  <w:r w:rsidR="00146B87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</w:t>
            </w:r>
            <w:r w:rsidR="008172AD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146B87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.202</w:t>
            </w:r>
            <w:r w:rsidR="008172AD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146B87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8172AD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</w:t>
            </w:r>
            <w:r w:rsidR="00302921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 w:rsidR="008172AD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522</w:t>
            </w:r>
            <w:r w:rsidR="00146B87" w:rsidRPr="008172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C4" w:rsidRPr="009F3736" w:rsidRDefault="0058764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9F3736"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07A5F"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  <w:p w:rsidR="00507A5F" w:rsidRPr="009F3736" w:rsidRDefault="00C90AB9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проект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B9" w:rsidRPr="009F3736" w:rsidRDefault="0025719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9F3736"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507A5F"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  <w:p w:rsidR="00507A5F" w:rsidRPr="009F3736" w:rsidRDefault="00C90AB9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B9" w:rsidRPr="009F3736" w:rsidRDefault="00507A5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25719F"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9F3736"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  <w:p w:rsidR="00507A5F" w:rsidRPr="009F3736" w:rsidRDefault="00C90AB9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</w:p>
        </w:tc>
      </w:tr>
      <w:tr w:rsidR="008172AD" w:rsidRPr="00957654" w:rsidTr="00BF0CE8"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5F" w:rsidRPr="008A6FB0" w:rsidRDefault="00507A5F" w:rsidP="00ED4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8172AD" w:rsidRDefault="00507A5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8172AD" w:rsidRDefault="00507A5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Доля %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9F3736" w:rsidRDefault="00507A5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9F3736" w:rsidRDefault="00507A5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доля, %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9F3736" w:rsidRDefault="00507A5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9F3736" w:rsidRDefault="00507A5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доля, %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9F3736" w:rsidRDefault="00507A5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9F3736" w:rsidRDefault="00507A5F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доля, %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8172AD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721722,1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617046,0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606992,7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618139,5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i/>
                <w:lang w:eastAsia="ru-RU"/>
              </w:rPr>
              <w:t>Рост к прошлому году, 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081DD5" w:rsidRDefault="00081DD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8172A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-104676,1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9F3736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-10053,3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11146,8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i/>
                <w:lang w:eastAsia="ru-RU"/>
              </w:rPr>
              <w:t>Темп роста,%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081DD5" w:rsidRDefault="00081DD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8172A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9F3736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8172AD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172213,7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B955A5" w:rsidP="008172AD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172AD"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165580,5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169891,2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178791,0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28,9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i/>
                <w:lang w:eastAsia="ru-RU"/>
              </w:rPr>
              <w:t>Рост к прошлому году, 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2370F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8172A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-6633,2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9F3736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4310,7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8899,8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i/>
                <w:lang w:eastAsia="ru-RU"/>
              </w:rPr>
              <w:t>Темп роста,%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2370F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8172A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8F7EAC">
            <w:pPr>
              <w:tabs>
                <w:tab w:val="num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8172AD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65607,5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8172AD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65304,6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65347,7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9F3736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64831,2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10,5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i/>
                <w:lang w:eastAsia="ru-RU"/>
              </w:rPr>
              <w:t>Рост к прошлому году, 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2370F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8172A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-302,9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-516,5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i/>
                <w:lang w:eastAsia="ru-RU"/>
              </w:rPr>
              <w:t>Темп роста,%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2370F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8172A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553392" w:rsidRDefault="00507A5F" w:rsidP="00BF0CE8">
            <w:pPr>
              <w:tabs>
                <w:tab w:val="num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8172AD" w:rsidRDefault="008172A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483900,9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8172AD" w:rsidRDefault="008172A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9F3736" w:rsidRDefault="009F3736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386160,9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9F3736" w:rsidRDefault="009F3736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F24A54" w:rsidRDefault="009F3736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371753,8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F24A54" w:rsidRDefault="009F3736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373955,3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5F" w:rsidRPr="00F24A54" w:rsidRDefault="00FD4C4B" w:rsidP="00F24A5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F24A54" w:rsidRPr="00F2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i/>
                <w:lang w:eastAsia="ru-RU"/>
              </w:rPr>
              <w:t>Рост к прошлому году, 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2370F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8172AD" w:rsidP="008172AD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-97740,0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-14407,1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72AD" w:rsidRPr="00957654" w:rsidTr="00BF0CE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B955A5" w:rsidRDefault="00B955A5" w:rsidP="008F7EAC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955A5">
              <w:rPr>
                <w:rFonts w:ascii="Times New Roman" w:eastAsia="Times New Roman" w:hAnsi="Times New Roman" w:cs="Times New Roman"/>
                <w:i/>
                <w:lang w:eastAsia="ru-RU"/>
              </w:rPr>
              <w:t>Темп роста,%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2370F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2370FD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8172AD" w:rsidRDefault="008172AD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9F3736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F24A54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A5" w:rsidRPr="00F24A54" w:rsidRDefault="00B955A5" w:rsidP="00ED46C4">
            <w:pPr>
              <w:tabs>
                <w:tab w:val="num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7484B" w:rsidRDefault="00F7484B" w:rsidP="004935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5ED" w:rsidRPr="00E94496" w:rsidRDefault="004935ED" w:rsidP="004935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приведенным </w:t>
      </w:r>
      <w:r w:rsidR="006374E5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</w:t>
      </w:r>
      <w:r w:rsidR="00BE7022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доходной части </w:t>
      </w:r>
      <w:r w:rsidR="00012819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</w:t>
      </w:r>
      <w:r w:rsidR="003E401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8559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2A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19CC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 за счет </w:t>
      </w:r>
      <w:r w:rsidR="00BE7022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снижения</w:t>
      </w:r>
      <w:r w:rsidR="0023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559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безвозмездных поступлений</w:t>
      </w:r>
      <w:r w:rsidR="003E401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172A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20,2</w:t>
      </w:r>
      <w:r w:rsidR="00FA1C52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952DB9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3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518B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2A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FA1C52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</w:t>
      </w:r>
      <w:r w:rsidR="008172A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2,9</w:t>
      </w:r>
      <w:r w:rsidR="00FA1C52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собственных доходов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19CC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 w:rsidR="00B1662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A9444F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518B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2A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1662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</w:t>
      </w:r>
      <w:r w:rsidR="00C8559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2A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1662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безвозмездных поступлений </w:t>
      </w:r>
      <w:r w:rsidR="00BE7022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снижается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до </w:t>
      </w:r>
      <w:r w:rsidR="00BE7022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="00AD6875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%, сниж</w:t>
      </w:r>
      <w:r w:rsidR="005F3D3B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прослеживается и в период с </w:t>
      </w:r>
      <w:r w:rsidR="00AD6875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53392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F3D3B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AD6875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875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F3D3B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на </w:t>
      </w:r>
      <w:r w:rsidR="00BE7022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F3D3B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процентных пункта  и на 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D3B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процентных пункта с 202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F3D3B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202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F3D3B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8119CC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0AB9" w:rsidRPr="001E5A0D" w:rsidRDefault="00C90AB9" w:rsidP="004935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общем объеме доходов районного бюджета на 20</w:t>
      </w:r>
      <w:r w:rsidR="00C8559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5A0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доля собственных доходов районного бюджета составит </w:t>
      </w:r>
      <w:r w:rsidR="001E5A0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37,4</w:t>
      </w:r>
      <w:r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на </w:t>
      </w:r>
      <w:r w:rsidR="00A9444F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1346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5A0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5F3D3B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5A0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8,8</w:t>
      </w:r>
      <w:r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%, на 20</w:t>
      </w:r>
      <w:r w:rsidR="00AD6875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5A0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E7022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5A0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9,4</w:t>
      </w:r>
      <w:r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4935ED" w:rsidRPr="006A0515" w:rsidRDefault="00540A09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</w:t>
      </w:r>
      <w:r w:rsidR="003629C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 районного бюджета в 20</w:t>
      </w:r>
      <w:r w:rsidR="009078A1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5A0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629C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планируются в размере </w:t>
      </w:r>
      <w:r w:rsidR="00BE7022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5A0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30885,1</w:t>
      </w:r>
      <w:r w:rsidR="003629CD" w:rsidRPr="001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3629C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что на 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6936,1</w:t>
      </w:r>
      <w:r w:rsidR="00FA1C52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="003629C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с.руб. или на 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2,9</w:t>
      </w:r>
      <w:r w:rsidR="003629C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="003629C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назначений 20</w:t>
      </w:r>
      <w:r w:rsidR="008B518B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4496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629C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9D0DEA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последней редакции</w:t>
      </w:r>
      <w:r w:rsidR="003629CD" w:rsidRPr="00E9449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44F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D050A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5A0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A1C52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7022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1E5A0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238,9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тыс.руб., что на </w:t>
      </w:r>
      <w:r w:rsidR="001E5A0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4353,8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на </w:t>
      </w:r>
      <w:r w:rsidR="001E5A0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1,9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A155D9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назначений 20</w:t>
      </w:r>
      <w:r w:rsidR="009078A1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5A0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 а на 20</w:t>
      </w:r>
      <w:r w:rsidR="00AD6875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5A0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155D9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7022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5A0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3622,2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тыс.руб., что на  </w:t>
      </w:r>
      <w:r w:rsidR="001E5A0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8383,3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на </w:t>
      </w:r>
      <w:r w:rsidR="006A0515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3,6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AD6875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назначений 20</w:t>
      </w:r>
      <w:r w:rsidR="003D050A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0515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629CD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851ED0" w:rsidRPr="006A0515" w:rsidRDefault="00851ED0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Собственные доходы районного бюджета представлены следующими </w:t>
      </w:r>
      <w:r w:rsidR="00773107"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видами</w:t>
      </w:r>
      <w:r w:rsidRPr="006A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доходов:</w:t>
      </w:r>
    </w:p>
    <w:p w:rsidR="003629CD" w:rsidRPr="006A0515" w:rsidRDefault="003629CD" w:rsidP="00DC0FBF">
      <w:pPr>
        <w:pStyle w:val="af6"/>
        <w:numPr>
          <w:ilvl w:val="0"/>
          <w:numId w:val="33"/>
        </w:numPr>
        <w:spacing w:line="240" w:lineRule="auto"/>
        <w:ind w:left="0" w:firstLine="709"/>
        <w:jc w:val="both"/>
        <w:rPr>
          <w:szCs w:val="28"/>
        </w:rPr>
      </w:pPr>
      <w:r w:rsidRPr="006A0515">
        <w:rPr>
          <w:szCs w:val="28"/>
          <w:u w:val="single"/>
        </w:rPr>
        <w:t>Поступление налога на доходы физических лиц</w:t>
      </w:r>
      <w:r w:rsidRPr="006A0515">
        <w:rPr>
          <w:szCs w:val="28"/>
        </w:rPr>
        <w:t>, который являе</w:t>
      </w:r>
      <w:r w:rsidR="00FC4D9D" w:rsidRPr="006A0515">
        <w:rPr>
          <w:szCs w:val="28"/>
        </w:rPr>
        <w:t>тся основным источником бюджета</w:t>
      </w:r>
      <w:r w:rsidR="00F44825">
        <w:rPr>
          <w:szCs w:val="28"/>
        </w:rPr>
        <w:t xml:space="preserve"> </w:t>
      </w:r>
      <w:r w:rsidR="00FC4D9D" w:rsidRPr="006A0515">
        <w:rPr>
          <w:szCs w:val="28"/>
        </w:rPr>
        <w:t>в 20</w:t>
      </w:r>
      <w:r w:rsidR="009D7566" w:rsidRPr="006A0515">
        <w:rPr>
          <w:szCs w:val="28"/>
        </w:rPr>
        <w:t>2</w:t>
      </w:r>
      <w:r w:rsidR="006A0515" w:rsidRPr="006A0515">
        <w:rPr>
          <w:szCs w:val="28"/>
        </w:rPr>
        <w:t>6</w:t>
      </w:r>
      <w:r w:rsidR="00FC4D9D" w:rsidRPr="006A0515">
        <w:rPr>
          <w:szCs w:val="28"/>
        </w:rPr>
        <w:t xml:space="preserve"> году планируется в сумме </w:t>
      </w:r>
      <w:r w:rsidR="00A155D9" w:rsidRPr="006A0515">
        <w:rPr>
          <w:szCs w:val="28"/>
        </w:rPr>
        <w:t>1</w:t>
      </w:r>
      <w:r w:rsidR="006A0515" w:rsidRPr="006A0515">
        <w:rPr>
          <w:szCs w:val="28"/>
        </w:rPr>
        <w:t>31936,0</w:t>
      </w:r>
      <w:r w:rsidR="00FC4D9D" w:rsidRPr="00537DCB">
        <w:rPr>
          <w:szCs w:val="28"/>
        </w:rPr>
        <w:t>тыс.руб.</w:t>
      </w:r>
      <w:r w:rsidR="00D84EED" w:rsidRPr="00537DCB">
        <w:rPr>
          <w:szCs w:val="28"/>
        </w:rPr>
        <w:t xml:space="preserve"> с</w:t>
      </w:r>
      <w:r w:rsidR="00537DCB" w:rsidRPr="00537DCB">
        <w:rPr>
          <w:szCs w:val="28"/>
        </w:rPr>
        <w:t>о снижением</w:t>
      </w:r>
      <w:r w:rsidR="00F44825">
        <w:rPr>
          <w:szCs w:val="28"/>
        </w:rPr>
        <w:t xml:space="preserve"> </w:t>
      </w:r>
      <w:r w:rsidR="00D84EED" w:rsidRPr="00537DCB">
        <w:rPr>
          <w:szCs w:val="28"/>
        </w:rPr>
        <w:t xml:space="preserve">на </w:t>
      </w:r>
      <w:r w:rsidR="00537DCB" w:rsidRPr="00537DCB">
        <w:rPr>
          <w:szCs w:val="28"/>
        </w:rPr>
        <w:t>6,4</w:t>
      </w:r>
      <w:r w:rsidR="00D84EED" w:rsidRPr="00537DCB">
        <w:rPr>
          <w:szCs w:val="28"/>
        </w:rPr>
        <w:t>% к п</w:t>
      </w:r>
      <w:r w:rsidR="009D0DEA" w:rsidRPr="00537DCB">
        <w:rPr>
          <w:szCs w:val="28"/>
        </w:rPr>
        <w:t>лановым</w:t>
      </w:r>
      <w:r w:rsidR="00D84EED" w:rsidRPr="00537DCB">
        <w:rPr>
          <w:szCs w:val="28"/>
        </w:rPr>
        <w:t xml:space="preserve"> показателям 202</w:t>
      </w:r>
      <w:r w:rsidR="00537DCB" w:rsidRPr="00537DCB">
        <w:rPr>
          <w:szCs w:val="28"/>
        </w:rPr>
        <w:t xml:space="preserve">5 </w:t>
      </w:r>
      <w:r w:rsidR="00D84EED" w:rsidRPr="00537DCB">
        <w:rPr>
          <w:szCs w:val="28"/>
        </w:rPr>
        <w:t>год</w:t>
      </w:r>
      <w:r w:rsidR="00537DCB" w:rsidRPr="00537DCB">
        <w:rPr>
          <w:szCs w:val="28"/>
        </w:rPr>
        <w:t>а</w:t>
      </w:r>
      <w:r w:rsidR="00D84EED" w:rsidRPr="00537DCB">
        <w:rPr>
          <w:szCs w:val="28"/>
        </w:rPr>
        <w:t xml:space="preserve">, </w:t>
      </w:r>
      <w:r w:rsidR="00F1053D" w:rsidRPr="00537DCB">
        <w:rPr>
          <w:szCs w:val="28"/>
        </w:rPr>
        <w:t>в 20</w:t>
      </w:r>
      <w:r w:rsidR="00BF28CD" w:rsidRPr="00537DCB">
        <w:rPr>
          <w:szCs w:val="28"/>
        </w:rPr>
        <w:t>2</w:t>
      </w:r>
      <w:r w:rsidR="006A0515" w:rsidRPr="00537DCB">
        <w:rPr>
          <w:szCs w:val="28"/>
        </w:rPr>
        <w:t>7</w:t>
      </w:r>
      <w:r w:rsidR="00F1053D" w:rsidRPr="00537DCB">
        <w:rPr>
          <w:szCs w:val="28"/>
        </w:rPr>
        <w:t xml:space="preserve"> году в сумме </w:t>
      </w:r>
      <w:r w:rsidR="006A0515" w:rsidRPr="00537DCB">
        <w:rPr>
          <w:szCs w:val="28"/>
        </w:rPr>
        <w:t>135245,5</w:t>
      </w:r>
      <w:r w:rsidR="00FC4D9D" w:rsidRPr="00537DCB">
        <w:rPr>
          <w:szCs w:val="28"/>
        </w:rPr>
        <w:t xml:space="preserve">тыс.руб. </w:t>
      </w:r>
      <w:r w:rsidR="00BC6FA1" w:rsidRPr="00537DCB">
        <w:rPr>
          <w:szCs w:val="28"/>
        </w:rPr>
        <w:t xml:space="preserve">с ростом </w:t>
      </w:r>
      <w:r w:rsidR="00FC4D9D" w:rsidRPr="00537DCB">
        <w:rPr>
          <w:szCs w:val="28"/>
        </w:rPr>
        <w:t xml:space="preserve">на </w:t>
      </w:r>
      <w:r w:rsidR="006A0515" w:rsidRPr="00537DCB">
        <w:rPr>
          <w:szCs w:val="28"/>
        </w:rPr>
        <w:t>2,5</w:t>
      </w:r>
      <w:r w:rsidR="00F1053D" w:rsidRPr="00537DCB">
        <w:rPr>
          <w:szCs w:val="28"/>
        </w:rPr>
        <w:t>% к 20</w:t>
      </w:r>
      <w:r w:rsidR="009D7566" w:rsidRPr="00537DCB">
        <w:rPr>
          <w:szCs w:val="28"/>
        </w:rPr>
        <w:t>2</w:t>
      </w:r>
      <w:r w:rsidR="006A0515" w:rsidRPr="00537DCB">
        <w:rPr>
          <w:szCs w:val="28"/>
        </w:rPr>
        <w:t>6</w:t>
      </w:r>
      <w:r w:rsidR="00F1053D" w:rsidRPr="00537DCB">
        <w:rPr>
          <w:szCs w:val="28"/>
        </w:rPr>
        <w:t>году, в 20</w:t>
      </w:r>
      <w:r w:rsidR="00BC6FA1" w:rsidRPr="00537DCB">
        <w:rPr>
          <w:szCs w:val="28"/>
        </w:rPr>
        <w:t>2</w:t>
      </w:r>
      <w:r w:rsidR="006A0515" w:rsidRPr="00537DCB">
        <w:rPr>
          <w:szCs w:val="28"/>
        </w:rPr>
        <w:t>8</w:t>
      </w:r>
      <w:r w:rsidR="00F1053D" w:rsidRPr="00537DCB">
        <w:rPr>
          <w:szCs w:val="28"/>
        </w:rPr>
        <w:t>году</w:t>
      </w:r>
      <w:r w:rsidR="00F1053D" w:rsidRPr="006A0515">
        <w:rPr>
          <w:szCs w:val="28"/>
        </w:rPr>
        <w:t xml:space="preserve"> в сумме </w:t>
      </w:r>
      <w:r w:rsidR="00A155D9" w:rsidRPr="006A0515">
        <w:rPr>
          <w:szCs w:val="28"/>
        </w:rPr>
        <w:t>1</w:t>
      </w:r>
      <w:r w:rsidR="006A0515">
        <w:rPr>
          <w:szCs w:val="28"/>
        </w:rPr>
        <w:t>43090,0</w:t>
      </w:r>
      <w:r w:rsidR="00F1053D" w:rsidRPr="006A0515">
        <w:rPr>
          <w:szCs w:val="28"/>
        </w:rPr>
        <w:t xml:space="preserve">тыс.руб. </w:t>
      </w:r>
      <w:r w:rsidR="00AE6064" w:rsidRPr="006A0515">
        <w:rPr>
          <w:szCs w:val="28"/>
        </w:rPr>
        <w:t>с</w:t>
      </w:r>
      <w:r w:rsidR="00BC6FA1" w:rsidRPr="006A0515">
        <w:rPr>
          <w:szCs w:val="28"/>
        </w:rPr>
        <w:t xml:space="preserve"> ростом  </w:t>
      </w:r>
      <w:r w:rsidR="00F1053D" w:rsidRPr="006A0515">
        <w:rPr>
          <w:szCs w:val="28"/>
        </w:rPr>
        <w:t xml:space="preserve">на </w:t>
      </w:r>
      <w:r w:rsidR="006A0515">
        <w:rPr>
          <w:szCs w:val="28"/>
        </w:rPr>
        <w:t>5,8</w:t>
      </w:r>
      <w:r w:rsidR="00F1053D" w:rsidRPr="006A0515">
        <w:rPr>
          <w:szCs w:val="28"/>
        </w:rPr>
        <w:t>% к 20</w:t>
      </w:r>
      <w:r w:rsidR="00BF28CD" w:rsidRPr="006A0515">
        <w:rPr>
          <w:szCs w:val="28"/>
        </w:rPr>
        <w:t>2</w:t>
      </w:r>
      <w:r w:rsidR="006A0515">
        <w:rPr>
          <w:szCs w:val="28"/>
        </w:rPr>
        <w:t>7</w:t>
      </w:r>
      <w:r w:rsidR="00BF28CD" w:rsidRPr="006A0515">
        <w:rPr>
          <w:szCs w:val="28"/>
        </w:rPr>
        <w:t>г</w:t>
      </w:r>
      <w:r w:rsidR="00F1053D" w:rsidRPr="006A0515">
        <w:rPr>
          <w:szCs w:val="28"/>
        </w:rPr>
        <w:t>оду.</w:t>
      </w:r>
    </w:p>
    <w:p w:rsidR="001D53BB" w:rsidRPr="009D7566" w:rsidRDefault="00EB7E68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на доходы физических лиц</w:t>
      </w:r>
      <w:r w:rsidR="00FC4D9D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рассчитан на  основании </w:t>
      </w:r>
      <w:r w:rsidR="000E0C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(ожидаемого исполнения 20</w:t>
      </w:r>
      <w:r w:rsidR="00581800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0C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F006AF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(13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1936,0</w:t>
      </w:r>
      <w:r w:rsidR="00F139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0E0C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данных паспорта </w:t>
      </w:r>
      <w:r w:rsidR="00F139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СЭР </w:t>
      </w:r>
      <w:r w:rsidR="000E0C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4F50D6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F139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E0C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139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0E0C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НС) </w:t>
      </w:r>
      <w:r w:rsidR="00F139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индексом роста 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6,6</w:t>
      </w:r>
      <w:r w:rsidR="00F139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006AF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5,8</w:t>
      </w:r>
      <w:r w:rsidR="00F006AF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139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плановый период 202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34B8F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34B8F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="00F006AF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</w:t>
      </w:r>
      <w:r w:rsidR="00DB1611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4047" w:rsidRPr="006A0515" w:rsidRDefault="00D84EED" w:rsidP="00DC0FBF">
      <w:pPr>
        <w:pStyle w:val="af6"/>
        <w:numPr>
          <w:ilvl w:val="0"/>
          <w:numId w:val="33"/>
        </w:numPr>
        <w:spacing w:line="240" w:lineRule="auto"/>
        <w:ind w:left="0" w:firstLine="709"/>
        <w:jc w:val="both"/>
        <w:rPr>
          <w:szCs w:val="28"/>
        </w:rPr>
      </w:pPr>
      <w:r w:rsidRPr="00DC0FBF">
        <w:rPr>
          <w:szCs w:val="28"/>
          <w:u w:val="single"/>
        </w:rPr>
        <w:t xml:space="preserve">Поступление налога на товары (работы, услуги), реализуемые на территории РФ </w:t>
      </w:r>
      <w:r w:rsidRPr="00DC0FBF">
        <w:rPr>
          <w:szCs w:val="28"/>
        </w:rPr>
        <w:t xml:space="preserve">в </w:t>
      </w:r>
      <w:r w:rsidRPr="006A0515">
        <w:rPr>
          <w:szCs w:val="28"/>
        </w:rPr>
        <w:t>202</w:t>
      </w:r>
      <w:r w:rsidR="006A0515" w:rsidRPr="006A0515">
        <w:rPr>
          <w:szCs w:val="28"/>
        </w:rPr>
        <w:t>6</w:t>
      </w:r>
      <w:r w:rsidRPr="006A0515">
        <w:rPr>
          <w:szCs w:val="28"/>
        </w:rPr>
        <w:t xml:space="preserve">год планируются разработчиками проекта бюджета в сумме </w:t>
      </w:r>
      <w:r w:rsidR="00A155D9" w:rsidRPr="006A0515">
        <w:rPr>
          <w:szCs w:val="28"/>
        </w:rPr>
        <w:t>1</w:t>
      </w:r>
      <w:r w:rsidR="006A0515" w:rsidRPr="006A0515">
        <w:rPr>
          <w:szCs w:val="28"/>
        </w:rPr>
        <w:t>5103,5</w:t>
      </w:r>
      <w:r w:rsidRPr="006A0515">
        <w:rPr>
          <w:szCs w:val="28"/>
        </w:rPr>
        <w:t>тыс.руб</w:t>
      </w:r>
      <w:r w:rsidRPr="00537DCB">
        <w:rPr>
          <w:szCs w:val="28"/>
        </w:rPr>
        <w:t>.</w:t>
      </w:r>
      <w:r w:rsidR="008F29E6" w:rsidRPr="00537DCB">
        <w:rPr>
          <w:szCs w:val="28"/>
        </w:rPr>
        <w:t xml:space="preserve">с ростам к </w:t>
      </w:r>
      <w:r w:rsidRPr="00537DCB">
        <w:rPr>
          <w:szCs w:val="28"/>
        </w:rPr>
        <w:t>назначени</w:t>
      </w:r>
      <w:r w:rsidR="008F29E6" w:rsidRPr="00537DCB">
        <w:rPr>
          <w:szCs w:val="28"/>
        </w:rPr>
        <w:t>ям</w:t>
      </w:r>
      <w:r w:rsidRPr="00537DCB">
        <w:rPr>
          <w:szCs w:val="28"/>
        </w:rPr>
        <w:t xml:space="preserve"> 202</w:t>
      </w:r>
      <w:r w:rsidR="00537DCB" w:rsidRPr="00537DCB">
        <w:rPr>
          <w:szCs w:val="28"/>
        </w:rPr>
        <w:t xml:space="preserve">5 </w:t>
      </w:r>
      <w:r w:rsidRPr="00537DCB">
        <w:rPr>
          <w:szCs w:val="28"/>
        </w:rPr>
        <w:t>года</w:t>
      </w:r>
      <w:r w:rsidR="008F29E6" w:rsidRPr="00537DCB">
        <w:rPr>
          <w:szCs w:val="28"/>
        </w:rPr>
        <w:t xml:space="preserve"> на </w:t>
      </w:r>
      <w:r w:rsidR="00537DCB" w:rsidRPr="00537DCB">
        <w:rPr>
          <w:szCs w:val="28"/>
        </w:rPr>
        <w:t>5,5</w:t>
      </w:r>
      <w:r w:rsidR="008F29E6" w:rsidRPr="00537DCB">
        <w:rPr>
          <w:szCs w:val="28"/>
        </w:rPr>
        <w:t>%</w:t>
      </w:r>
      <w:r w:rsidRPr="00537DCB">
        <w:rPr>
          <w:szCs w:val="28"/>
        </w:rPr>
        <w:t xml:space="preserve">, в </w:t>
      </w:r>
      <w:r w:rsidRPr="006A0515">
        <w:rPr>
          <w:szCs w:val="28"/>
        </w:rPr>
        <w:t>202</w:t>
      </w:r>
      <w:r w:rsidR="006A0515" w:rsidRPr="006A0515">
        <w:rPr>
          <w:szCs w:val="28"/>
        </w:rPr>
        <w:t>7</w:t>
      </w:r>
      <w:r w:rsidR="00EB534C" w:rsidRPr="006A0515">
        <w:rPr>
          <w:szCs w:val="28"/>
        </w:rPr>
        <w:t xml:space="preserve">  и 202</w:t>
      </w:r>
      <w:r w:rsidR="006A0515" w:rsidRPr="006A0515">
        <w:rPr>
          <w:szCs w:val="28"/>
        </w:rPr>
        <w:t>8</w:t>
      </w:r>
      <w:r w:rsidR="00EB534C" w:rsidRPr="006A0515">
        <w:rPr>
          <w:szCs w:val="28"/>
        </w:rPr>
        <w:t xml:space="preserve"> годы </w:t>
      </w:r>
      <w:r w:rsidR="008F29E6" w:rsidRPr="006A0515">
        <w:rPr>
          <w:szCs w:val="28"/>
        </w:rPr>
        <w:t xml:space="preserve"> в </w:t>
      </w:r>
      <w:r w:rsidR="00A155D9" w:rsidRPr="006A0515">
        <w:rPr>
          <w:szCs w:val="28"/>
        </w:rPr>
        <w:t xml:space="preserve">в объеме </w:t>
      </w:r>
      <w:r w:rsidR="00034047" w:rsidRPr="006A0515">
        <w:rPr>
          <w:szCs w:val="28"/>
        </w:rPr>
        <w:t>202</w:t>
      </w:r>
      <w:r w:rsidR="006A0515" w:rsidRPr="006A0515">
        <w:rPr>
          <w:szCs w:val="28"/>
        </w:rPr>
        <w:t>6</w:t>
      </w:r>
      <w:r w:rsidRPr="006A0515">
        <w:rPr>
          <w:szCs w:val="28"/>
        </w:rPr>
        <w:t xml:space="preserve"> год</w:t>
      </w:r>
      <w:r w:rsidR="00EB534C" w:rsidRPr="006A0515">
        <w:rPr>
          <w:szCs w:val="28"/>
        </w:rPr>
        <w:t>а.</w:t>
      </w:r>
    </w:p>
    <w:p w:rsidR="00D84EED" w:rsidRPr="00F44825" w:rsidRDefault="00D84EED" w:rsidP="00D84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поступлений налога </w:t>
      </w:r>
      <w:r w:rsidR="00915AE8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15AE8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 на динамике ожидаемого исполнения поступлений в 20</w:t>
      </w:r>
      <w:r w:rsidR="00915AE8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(</w:t>
      </w:r>
      <w:r w:rsidR="00C221AD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5103,5</w:t>
      </w:r>
      <w:r w:rsidR="00915AE8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расчеты МИФНС</w:t>
      </w:r>
      <w:r w:rsidR="00915AE8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202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15AE8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15AE8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  <w:r w:rsidR="00C221AD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</w:t>
      </w:r>
      <w:r w:rsidR="00D15843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="00C221AD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 применяется</w:t>
      </w:r>
      <w:r w:rsidR="00D15843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48B3" w:rsidRPr="00C849BC" w:rsidRDefault="00D84EED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3. </w:t>
      </w:r>
      <w:r w:rsidR="00CC7D14" w:rsidRPr="00F44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Единый н</w:t>
      </w:r>
      <w:r w:rsidR="00EB7E68" w:rsidRPr="00F44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алог</w:t>
      </w:r>
      <w:r w:rsidR="00CC7D14" w:rsidRPr="00F44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 вмененный</w:t>
      </w:r>
      <w:r w:rsidR="00CC7D14" w:rsidRPr="004F50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901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 связи с применением упрощенной системы налогообложения</w:t>
      </w:r>
      <w:r w:rsidR="00EB7E68" w:rsidRPr="004F5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B7E68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F50D6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B7E68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планируются разработчиками проекта бюджета в сумме </w:t>
      </w:r>
      <w:r w:rsidR="00A155D9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534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80,0</w:t>
      </w:r>
      <w:r w:rsidR="00EB7E68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EB7E68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="00A155D9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37DCB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ростом</w:t>
      </w:r>
      <w:r w:rsid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9E6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 бюджетных назначений 202</w:t>
      </w:r>
      <w:r w:rsidR="00537DCB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F29E6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537DCB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="008F29E6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591037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BF28CD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49BC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1037" w:rsidRPr="0053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A155D9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534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38,3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</w:t>
      </w:r>
      <w:r w:rsidR="00BF28CD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 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="00BF28CD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4F50D6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</w:t>
      </w:r>
      <w:r w:rsidR="004F50D6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 20</w:t>
      </w:r>
      <w:r w:rsidR="00340CF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 w:rsidR="00A155D9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534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99,8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</w:t>
      </w:r>
      <w:r w:rsidR="00BF28CD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</w:t>
      </w:r>
      <w:r w:rsidR="00BF28CD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4F50D6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28CD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</w:t>
      </w:r>
      <w:r w:rsidR="00BF28CD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1037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9B2DC6" w:rsidRPr="00F44825" w:rsidRDefault="009B2DC6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основан на динамике ожидаем</w:t>
      </w:r>
      <w:r w:rsidR="003D42AF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исполнения по</w:t>
      </w: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ступлений в 20</w:t>
      </w:r>
      <w:r w:rsidR="00915AE8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B60A1C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F006AF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F006AF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0A1C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0тыс.руб.</w:t>
      </w:r>
      <w:r w:rsidR="00945F9E"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МИФНС</w:t>
      </w:r>
      <w:r w:rsidR="00B60A1C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с последующим ростом </w:t>
      </w:r>
      <w:r w:rsidR="000E0C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="000E0C09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B3814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B3814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202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2B3814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B60A1C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01B6" w:rsidRPr="00C849BC" w:rsidRDefault="000901B6" w:rsidP="00090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44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Налог взимаемый</w:t>
      </w:r>
      <w:r w:rsidRPr="00D1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 связи</w:t>
      </w:r>
      <w:r w:rsidRPr="00AE3D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 применением патентной системы налогообложения</w:t>
      </w:r>
      <w:r w:rsidR="00F44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9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планируются разработчиками проекта бюджета в сумме </w:t>
      </w:r>
      <w:r w:rsidR="00EB534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B534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="008F29E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ростом к бюджетным назначениям 202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F29E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0,7</w:t>
      </w:r>
      <w:r w:rsidR="008F29E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534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91,6</w:t>
      </w:r>
      <w:r w:rsidR="008F29E6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ыс.руб. с  увеличением на 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4% к 202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 202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 w:rsidR="00EB534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469,4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с  увеличением на 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4% к 202</w:t>
      </w:r>
      <w:r w:rsidR="00C849BC"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849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204489" w:rsidRPr="00D15843" w:rsidRDefault="00204489" w:rsidP="002044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основан на динамике ожидаемого исполнения поступлений в 202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(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3123,0</w:t>
      </w: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945F9E"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МИФНС</w:t>
      </w: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с последующим ростом на 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4% в 202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202</w:t>
      </w:r>
      <w:r w:rsidR="00F44825"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448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9B2DC6" w:rsidRPr="009A5594" w:rsidRDefault="000901B6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2DC6" w:rsidRPr="004F5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r w:rsidR="00B70D6C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F50D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5594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единый сельскохозяйственный налог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 в сумме </w:t>
      </w:r>
      <w:r w:rsidR="009A5594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9638,0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9B2DC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F52CB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D4B8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ростом </w:t>
      </w:r>
      <w:r w:rsidR="009B2DC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15,5</w:t>
      </w:r>
      <w:r w:rsidR="00C304DC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9B2DC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C304DC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ожидаемому исполнению </w:t>
      </w:r>
      <w:r w:rsidR="009B2DC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2DC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04DC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B2DC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="00BF28CD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5594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 w:rsidR="009A5594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10158,5</w:t>
      </w:r>
      <w:r w:rsidR="00591037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с увеличением </w:t>
      </w:r>
      <w:r w:rsidR="009A5594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="00B70D6C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</w:t>
      </w:r>
      <w:r w:rsidR="004F50D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5594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 20</w:t>
      </w:r>
      <w:r w:rsidR="00340CFC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5594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</w:t>
      </w:r>
      <w:r w:rsidR="00591037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A5594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10707,0</w:t>
      </w:r>
      <w:r w:rsidR="00591037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с увеличением  на </w:t>
      </w:r>
      <w:r w:rsidR="009A5594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="00591037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 w:rsidR="00BF28CD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5594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BF28CD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B2DC6" w:rsidRPr="009A55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489" w:rsidRPr="00212319" w:rsidRDefault="00204489" w:rsidP="002044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основан на динамике ожидаемого исполнения поступлений в 202</w:t>
      </w:r>
      <w:r w:rsidR="00945F9E"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(</w:t>
      </w:r>
      <w:r w:rsidR="00945F9E"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9638,0</w:t>
      </w:r>
      <w:r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945F9E"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расчеты МИФНС</w:t>
      </w:r>
      <w:r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с последующим ростом на </w:t>
      </w:r>
      <w:r w:rsidR="00945F9E"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4% в 202</w:t>
      </w:r>
      <w:r w:rsidR="00945F9E"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202</w:t>
      </w:r>
      <w:r w:rsidR="00945F9E"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45F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4C2925" w:rsidRPr="00BC2078" w:rsidRDefault="000901B6" w:rsidP="002B3814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1231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B2DC6" w:rsidRPr="002123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B2DC6" w:rsidRPr="002123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Государственная</w:t>
      </w:r>
      <w:r w:rsidR="009B2DC6" w:rsidRPr="001307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пошлина</w:t>
      </w:r>
      <w:r w:rsidR="00B07E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62CBD" w:rsidRPr="001307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делам, рассматриваемым в судах общей юрисдикции, мировыми</w:t>
      </w:r>
      <w:r w:rsidR="00362CBD" w:rsidRPr="00F217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судьями</w:t>
      </w:r>
      <w:r w:rsidR="00B07E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1ED0" w:rsidRPr="00F2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51ED0" w:rsidRPr="007E3C5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3C5A" w:rsidRPr="007E3C5A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851ED0" w:rsidRPr="007E3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запланирована в сумме </w:t>
      </w:r>
      <w:r w:rsidR="007E3C5A" w:rsidRPr="007E3C5A">
        <w:rPr>
          <w:rFonts w:ascii="Times New Roman" w:eastAsia="Times New Roman" w:hAnsi="Times New Roman" w:cs="Times New Roman"/>
          <w:sz w:val="28"/>
          <w:szCs w:val="28"/>
          <w:lang w:eastAsia="ru-RU"/>
        </w:rPr>
        <w:t>4700,0</w:t>
      </w:r>
      <w:r w:rsidR="00851ED0" w:rsidRPr="007E3C5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4C2925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с</w:t>
      </w:r>
      <w:r w:rsidR="001D759C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ростом </w:t>
      </w:r>
      <w:r w:rsidR="004C2925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6,5</w:t>
      </w:r>
      <w:r w:rsidR="004C2925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ожидаемому исполнению 20</w:t>
      </w:r>
      <w:r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2925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20</w:t>
      </w:r>
      <w:r w:rsidR="007B19DF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3C5A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C2925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E3C5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4953,8</w:t>
      </w:r>
      <w:r w:rsidR="004C2925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с увеличением </w:t>
      </w:r>
      <w:r w:rsidR="007E3C5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7B19DF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2925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</w:t>
      </w:r>
      <w:r w:rsidR="00F21749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3C5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2925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 202</w:t>
      </w:r>
      <w:r w:rsidR="007E3C5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C2925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5221,3</w:t>
      </w:r>
      <w:r w:rsidR="004C2925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с увеличением  на 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7B19DF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2925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</w:t>
      </w:r>
      <w:r w:rsidR="007B19DF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C2925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7B19DF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489" w:rsidRPr="00D15843" w:rsidRDefault="00204489" w:rsidP="002044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основан на динамике ожидаемого исполнения поступлений в 202</w:t>
      </w:r>
      <w:r w:rsidR="00B07E04"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(</w:t>
      </w:r>
      <w:r w:rsidR="00B07E04"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4700,0</w:t>
      </w:r>
      <w:r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B07E04"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расчеты МИФНС</w:t>
      </w:r>
      <w:r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07E04"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последующим ростом на </w:t>
      </w:r>
      <w:r w:rsidR="00B07E04"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4% в 202</w:t>
      </w:r>
      <w:r w:rsidR="00B07E04"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202</w:t>
      </w:r>
      <w:r w:rsidR="00B07E04"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851ED0" w:rsidRPr="00CF49B5" w:rsidRDefault="000901B6" w:rsidP="004C2925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33F0E" w:rsidRPr="00CF4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33F0E" w:rsidRPr="00CF49B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Доходы от использования имущества, находящегося в муниципальной собственности</w:t>
      </w:r>
      <w:r w:rsidR="00F33F0E" w:rsidRPr="00CF49B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653180" w:rsidRPr="00865373" w:rsidRDefault="00F33F0E" w:rsidP="006E3F7A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 w:rsidRPr="0086537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сдачи в аренду  земельных участков</w:t>
      </w:r>
      <w:r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20</w:t>
      </w:r>
      <w:r w:rsidR="00CF49B5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прогнозируется в сумме </w:t>
      </w:r>
      <w:r w:rsidR="0033278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6190,8</w:t>
      </w:r>
      <w:r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3376D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ростом </w:t>
      </w:r>
      <w:r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9,7</w:t>
      </w:r>
      <w:r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 w:rsidR="00653180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ожидаемому поступлению в </w:t>
      </w:r>
      <w:r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01B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</w:t>
      </w:r>
      <w:r w:rsidR="00653180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F7DF7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373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3278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53180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3278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ах в</w:t>
      </w:r>
      <w:r w:rsidR="00B0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76D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3278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F7DF7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53180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3376D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278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653180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677" w:rsidRPr="00F7484B" w:rsidRDefault="00FD1677" w:rsidP="006E3F7A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  <w:r w:rsidR="003218DD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ируемые показатели </w:t>
      </w:r>
      <w:r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поступлений арендной платы  </w:t>
      </w:r>
      <w:r w:rsidR="00F7484B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218DD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расчетам</w:t>
      </w:r>
      <w:r w:rsidR="00F7484B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ГРБС –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84B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Ольховского муниципального района.</w:t>
      </w:r>
    </w:p>
    <w:p w:rsidR="00230B85" w:rsidRPr="00865373" w:rsidRDefault="0003376D" w:rsidP="006E3F7A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03C09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3C09" w:rsidRPr="0086537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Платежи за негативное воздействие на окружающую среду</w:t>
      </w:r>
      <w:r w:rsidR="00103C09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C09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C17BB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3C09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прогнозируется в сумме 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505,9</w:t>
      </w:r>
      <w:r w:rsidR="00103C09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103C09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30B85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33278A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ростом </w:t>
      </w:r>
      <w:r w:rsidR="00230B85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="00230B85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% к</w:t>
      </w:r>
      <w:r w:rsidR="001D42B3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ожидаемо</w:t>
      </w:r>
      <w:r w:rsidR="00230B85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1D42B3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 w:rsidR="00230B85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D42B3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D41CE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D42B3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03C09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3D66CA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373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3C09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D42B3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у в с</w:t>
      </w:r>
      <w:r w:rsidR="001D42B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умме 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533,2</w:t>
      </w:r>
      <w:r w:rsidR="001D42B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с увеличением на 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181E9B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4176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</w:t>
      </w:r>
      <w:r w:rsidR="00181E9B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4176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20</w:t>
      </w:r>
      <w:r w:rsidR="00230B85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64176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33278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62,0</w:t>
      </w:r>
      <w:r w:rsidR="00A64176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 с увеличением на 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181E9B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4176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 w:rsidR="00103C09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D66CA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373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3C09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64176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03C09" w:rsidRPr="008653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644" w:rsidRPr="00E74A1F" w:rsidRDefault="00994644" w:rsidP="0099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основан на динамике ожидаемого исполнения поступлений в 202</w:t>
      </w:r>
      <w:r w:rsidR="00E74A1F"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(</w:t>
      </w:r>
      <w:r w:rsidR="00FA62E2"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458,4</w:t>
      </w:r>
      <w:r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тыс.руб.) и в связи с прогнозируемым индексом роста цен </w:t>
      </w:r>
      <w:r w:rsidR="00E74A1F"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5,4%</w:t>
      </w:r>
      <w:r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E74A1F"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с последующим ростом на </w:t>
      </w:r>
      <w:r w:rsidR="00E74A1F"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4% в 202</w:t>
      </w:r>
      <w:r w:rsidR="00E74A1F"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202</w:t>
      </w:r>
      <w:r w:rsidR="00E74A1F"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74A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3D66CA" w:rsidRPr="00BC2078" w:rsidRDefault="0003376D" w:rsidP="006E3F7A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03C0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3C09" w:rsidRPr="004D6F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Доходы от оказания платных услуг и компенсации затрат государства</w:t>
      </w:r>
      <w:r w:rsidR="00103C0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26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C0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81E9B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3C0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прогнозируется в сумме 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6314,6</w:t>
      </w:r>
      <w:r w:rsidR="00181E9B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="00E7759B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с.руб.  </w:t>
      </w:r>
      <w:r w:rsidR="00E7759B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F6C0E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снижением </w:t>
      </w:r>
      <w:r w:rsidR="00E7759B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ожидаемому исполнению 20</w:t>
      </w:r>
      <w:r w:rsidR="00B85106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7759B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AD4933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B4421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37,3</w:t>
      </w:r>
      <w:r w:rsidR="00AD4933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03C09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D66CA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4D6FB9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F6C0E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D6FB9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D66CA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F6C0E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D66CA" w:rsidRPr="000B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78A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 202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3278A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C0E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ежегодно.</w:t>
      </w:r>
    </w:p>
    <w:p w:rsidR="00F7484B" w:rsidRDefault="00A3614E" w:rsidP="0060556A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показатели по родительской платы, возмещение расходов на коммунальные расходы  представлены согласно расчетов ГРБ</w:t>
      </w:r>
      <w:r w:rsidR="002925AC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«913» на 202</w:t>
      </w:r>
      <w:r w:rsidR="0060556A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год-</w:t>
      </w:r>
      <w:r w:rsidR="0060556A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5964,6</w:t>
      </w:r>
      <w:r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на 202</w:t>
      </w:r>
      <w:r w:rsidR="0060556A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г-</w:t>
      </w:r>
      <w:r w:rsidR="007E2516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556A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964,6 </w:t>
      </w:r>
      <w:r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на 202</w:t>
      </w:r>
      <w:r w:rsidR="0060556A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174EAC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0556A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5964,6</w:t>
      </w:r>
      <w:r w:rsidR="00174EAC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7484B" w:rsidRDefault="0060556A" w:rsidP="00F7484B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7484B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показатели по 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платным услугам</w:t>
      </w:r>
      <w:r w:rsidR="00F7484B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компенсации затрат государства</w:t>
      </w:r>
      <w:r w:rsidR="00F7484B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представлены согласно расчетов ГРБС «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902</w:t>
      </w:r>
      <w:r w:rsidR="00F7484B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2026 год-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350,0</w:t>
      </w:r>
      <w:r w:rsidR="00F7484B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на 2027г-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350,0</w:t>
      </w:r>
      <w:r w:rsidR="00F7484B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тыс.руб., на 2028г. – 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350,0</w:t>
      </w:r>
      <w:r w:rsidR="00F7484B" w:rsidRPr="0060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D6FB9" w:rsidRDefault="00AD72F7" w:rsidP="00742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376D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40E13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3C09" w:rsidRPr="004D6F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Доходы от продажи </w:t>
      </w:r>
      <w:r w:rsidR="00B85106" w:rsidRPr="004D6F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материальных и нематериальных активов</w:t>
      </w:r>
      <w:r w:rsidR="00103C0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8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4A1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01598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3C0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F6C0E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103C0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</w:t>
      </w:r>
      <w:r w:rsidR="000F6C0E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</w:t>
      </w:r>
      <w:r w:rsidR="00103C0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2000,0тыс.руб</w:t>
      </w:r>
      <w:r w:rsidR="004D6FB9" w:rsidRPr="00E53FDD">
        <w:rPr>
          <w:rFonts w:ascii="Times New Roman" w:eastAsia="Times New Roman" w:hAnsi="Times New Roman" w:cs="Times New Roman"/>
          <w:sz w:val="28"/>
          <w:szCs w:val="28"/>
          <w:lang w:eastAsia="ru-RU"/>
        </w:rPr>
        <w:t>.со снижением  к ожидаемому исполнению 202</w:t>
      </w:r>
      <w:r w:rsidR="000B4421" w:rsidRPr="00E53F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6FB9" w:rsidRPr="00E53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0B4421" w:rsidRPr="00E53FDD">
        <w:rPr>
          <w:rFonts w:ascii="Times New Roman" w:eastAsia="Times New Roman" w:hAnsi="Times New Roman" w:cs="Times New Roman"/>
          <w:sz w:val="28"/>
          <w:szCs w:val="28"/>
          <w:lang w:eastAsia="ru-RU"/>
        </w:rPr>
        <w:t>33,3</w:t>
      </w:r>
      <w:r w:rsidR="004D6FB9" w:rsidRPr="00E53FDD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2027 и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2028 годы в объеме 2026 года ежегодно.</w:t>
      </w:r>
    </w:p>
    <w:p w:rsidR="00F8328C" w:rsidRPr="00F8328C" w:rsidRDefault="00F8328C" w:rsidP="00F8328C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32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Прогнозируемые показатели от продажи материальных и нематериальных активов   расчетами не обоснованы.</w:t>
      </w:r>
    </w:p>
    <w:p w:rsidR="009F4FA0" w:rsidRPr="004D6FB9" w:rsidRDefault="00103C09" w:rsidP="00742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376D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D6F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Штрафные санкции и возмещение ущерба</w:t>
      </w:r>
      <w:r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прогнозируется в сумме 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293,3</w:t>
      </w:r>
      <w:r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B6B3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278A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снижением на </w:t>
      </w:r>
      <w:r w:rsidR="0080244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38,8</w:t>
      </w:r>
      <w:r w:rsidR="0033278A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0B656E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3B6B3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ожидаемому исполнению 20</w:t>
      </w:r>
      <w:r w:rsidR="0080244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B6B3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</w:t>
      </w:r>
      <w:r w:rsidR="00A5007E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6FB9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F434C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D6FB9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309,1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3B6B3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увеличением на </w:t>
      </w:r>
      <w:r w:rsidR="004D6FB9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701598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F4FA0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B6B3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701598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4D6FB9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3B6B3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F434C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4D6FB9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F434C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FF434C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325,8</w:t>
      </w:r>
      <w:r w:rsidR="00FF434C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с увеличением на 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701598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F434C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</w:t>
      </w:r>
      <w:r w:rsidR="009F4610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6FB9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434C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9F4FA0" w:rsidRPr="004D6F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6888" w:rsidRPr="0080244B" w:rsidRDefault="00806888" w:rsidP="00806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основан на динамике ожидаемого исполнения поступлений в 202</w:t>
      </w:r>
      <w:r w:rsidR="0080244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(</w:t>
      </w:r>
      <w:r w:rsidR="0080244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158,4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80244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*12мес.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в связи с прогнозируемым индексом роста цен </w:t>
      </w:r>
      <w:r w:rsidR="0080244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1,23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80244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с последующим ростом на </w:t>
      </w:r>
      <w:r w:rsidR="0080244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4% в 202</w:t>
      </w:r>
      <w:r w:rsidR="0080244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202</w:t>
      </w:r>
      <w:r w:rsidR="0080244B"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024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5E5621" w:rsidRPr="002303F9" w:rsidRDefault="00103C09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AC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собственных доходов в структуре доходов на 20</w:t>
      </w:r>
      <w:r w:rsidR="002154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0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E7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отражены безвозмездные поступления в сумме </w:t>
      </w:r>
      <w:r w:rsidR="002C15AA" w:rsidRPr="002C15AA">
        <w:rPr>
          <w:rFonts w:ascii="Times New Roman" w:eastAsia="Times New Roman" w:hAnsi="Times New Roman" w:cs="Times New Roman"/>
          <w:sz w:val="28"/>
          <w:szCs w:val="28"/>
          <w:lang w:eastAsia="ru-RU"/>
        </w:rPr>
        <w:t>386160,9</w:t>
      </w:r>
      <w:r w:rsidRPr="002C1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</w:t>
      </w:r>
      <w:r w:rsidR="009F4FA0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57D9D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снижением </w:t>
      </w:r>
      <w:r w:rsidR="00AB044C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97740,0</w:t>
      </w:r>
      <w:r w:rsidR="0021546D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или на 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20,2</w:t>
      </w:r>
      <w:r w:rsidR="00AB044C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ожидаемому исполнению 20</w:t>
      </w:r>
      <w:r w:rsidR="000B656E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044C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E5621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15AA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C15AA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371753,8</w:t>
      </w:r>
      <w:r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</w:t>
      </w:r>
      <w:r w:rsidR="005E5621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1546D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снижением </w:t>
      </w:r>
      <w:r w:rsidR="005E5621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C15AA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14407,1</w:t>
      </w:r>
      <w:r w:rsidR="0021546D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на </w:t>
      </w:r>
      <w:r w:rsidR="00654849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3,7</w:t>
      </w:r>
      <w:r w:rsidR="005E5621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 w:rsidR="00654849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году, в 2028 году в сумме 373955,3 тыс.руб. с ростом </w:t>
      </w:r>
      <w:r w:rsid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54849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2027 году на 100,6</w:t>
      </w:r>
      <w:r w:rsidR="0021546D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54849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74E0" w:rsidRDefault="00EE446A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бюджета планируется поступление </w:t>
      </w:r>
      <w:r w:rsidR="009274E0" w:rsidRPr="0023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безвозмездных </w:t>
      </w:r>
      <w:r w:rsidRPr="0023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на 202</w:t>
      </w:r>
      <w:r w:rsidR="00BC20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3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74FA8" w:rsidRPr="002303F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  <w:r w:rsidR="009274E0" w:rsidRPr="002303F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2AE5" w:rsidRPr="00284F4B" w:rsidRDefault="00AD2AE5" w:rsidP="00AD2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Дотация в сумме </w:t>
      </w:r>
      <w:r w:rsidR="00654849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37371,0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 снижением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202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на 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5,8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140BCC" w:rsidRPr="00284F4B" w:rsidRDefault="00140BCC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-Субсидии </w:t>
      </w:r>
      <w:r w:rsidR="004F29E2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54849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51410,1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="004F29E2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03F9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снижением </w:t>
      </w:r>
      <w:r w:rsidR="00FE6D47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6D47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711084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35253,7 </w:t>
      </w:r>
      <w:r w:rsidR="004F29E2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174FA8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D2AE5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0,7</w:t>
      </w:r>
      <w:r w:rsidR="007136B9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5A1E" w:rsidRPr="00284F4B" w:rsidRDefault="004C5A1E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303F9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убвенции в сумме </w:t>
      </w:r>
      <w:r w:rsidR="002303F9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654849"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>0075,5</w:t>
      </w:r>
      <w:r w:rsidRPr="0065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тыс.руб., </w:t>
      </w:r>
      <w:r w:rsid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снижением</w:t>
      </w:r>
      <w:r w:rsidR="00FE6D47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202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FE6D47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711084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2624,4 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на </w:t>
      </w:r>
      <w:r w:rsidR="002303F9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7136B9" w:rsidRPr="00284F4B" w:rsidRDefault="007136B9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C5A1E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ежбюджетные трансферты</w:t>
      </w:r>
      <w:r w:rsidR="00F8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54849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27304,3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с</w:t>
      </w:r>
      <w:r w:rsidR="002303F9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снижением </w:t>
      </w:r>
      <w:r w:rsidR="00FE6D47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6D47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57504,2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или на </w:t>
      </w:r>
      <w:r w:rsidR="002303F9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84F4B"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7,8</w:t>
      </w:r>
      <w:r w:rsidRPr="00284F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955D6D" w:rsidRPr="00740191" w:rsidRDefault="00FE6F29" w:rsidP="002C2D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отметить, что </w:t>
      </w:r>
      <w:r w:rsidR="00955D6D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проектом</w:t>
      </w:r>
      <w:r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</w:t>
      </w:r>
      <w:r w:rsidR="00955D6D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и в предыдущие годы, не предусмотрены прогнозные назначения по безвозмездным поступлениям в виде возврата в </w:t>
      </w:r>
      <w:r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областной</w:t>
      </w:r>
      <w:r w:rsidR="00955D6D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 остатков неиспользованных субсидий, субвенций и иных межбюджетных трансфертов. За 20</w:t>
      </w:r>
      <w:r w:rsidR="00FE485B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40191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55D6D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возвращено остатков (-</w:t>
      </w:r>
      <w:r w:rsidR="00740191" w:rsidRPr="00740191">
        <w:rPr>
          <w:rFonts w:ascii="Times New Roman" w:hAnsi="Times New Roman" w:cs="Times New Roman"/>
          <w:sz w:val="28"/>
          <w:szCs w:val="28"/>
        </w:rPr>
        <w:t>22744,7</w:t>
      </w:r>
      <w:r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r w:rsidR="00740191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83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="00955D6D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Данный факт свидетельствует о несоблюдении принципа полноты отражения доходов бюджета, определенного статьей 32 БК РФ.</w:t>
      </w:r>
      <w:r w:rsidR="00F83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5D6D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Указанные поступления со знаком «минус» уменьшают общую сумму доходов </w:t>
      </w:r>
      <w:r w:rsidR="006E59F2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районного</w:t>
      </w:r>
      <w:r w:rsidR="00955D6D" w:rsidRPr="00740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бюджета, соответственно нарушается сбалансированность доходов и расходов бюджета.</w:t>
      </w:r>
    </w:p>
    <w:p w:rsidR="006D3D1F" w:rsidRPr="00740191" w:rsidRDefault="006D3D1F" w:rsidP="006D3D1F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01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Следует отметить, что в проекте бюджета  в доходной части по безвозмездным поступлениям Ольховского муниципального района денежные средства отражены в объемах не соответствующим прогнозным объемам согласно проекта  Закона о бюджете Волгоградской области выделенных  для Ольховского  муниципального  района из областного бюджета, которые также  распределены и в расходной части бюджета, объемах не соответствующим предоставленным. </w:t>
      </w:r>
      <w:r w:rsid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проект районного бюджета на 2027 и 2028 годы не включено финансирование субсидии по оснащению объектов спортивной инфраструктуры спортивно-техническим оборудованиям в сумме 2953,4 тыс.руб. и 3485,6 тыс.руб. соответственно.</w:t>
      </w:r>
    </w:p>
    <w:p w:rsidR="006D3D1F" w:rsidRPr="00CD34C2" w:rsidRDefault="006D3D1F" w:rsidP="006D3D1F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01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Отклонение объёмов средств в проекте районного бюджета от объёмов предусмотренных  проектом областного бюджета  для финансирования района в 202</w:t>
      </w:r>
      <w:r w:rsidR="00740191" w:rsidRPr="007401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7401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году в среднем завышены  на </w:t>
      </w:r>
      <w:r w:rsidR="00740191" w:rsidRP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26772,0</w:t>
      </w:r>
      <w:r w:rsidRP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тыс.руб.,  в 202</w:t>
      </w:r>
      <w:r w:rsidR="00740191" w:rsidRP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P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года</w:t>
      </w:r>
      <w:r w:rsidRPr="007401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завышены на </w:t>
      </w:r>
      <w:r w:rsidR="00740191" w:rsidRP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23881,3</w:t>
      </w:r>
      <w:r w:rsidRP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тыс.руб. и в  202</w:t>
      </w:r>
      <w:r w:rsidR="00740191" w:rsidRP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P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году завышены на 2</w:t>
      </w:r>
      <w:r w:rsidR="00740191" w:rsidRP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3349,1</w:t>
      </w:r>
      <w:r w:rsidRPr="009A7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тыс.руб. Несоответствие</w:t>
      </w:r>
      <w:r w:rsidRPr="007401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объемов средств отражено в приложении  №</w:t>
      </w:r>
      <w:r w:rsidR="00BA3B82" w:rsidRPr="007401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7401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  данному заключению.</w:t>
      </w:r>
    </w:p>
    <w:p w:rsidR="00180319" w:rsidRDefault="00180319" w:rsidP="001A4C9D">
      <w:pPr>
        <w:tabs>
          <w:tab w:val="left" w:pos="46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5ED" w:rsidRPr="00CA758C" w:rsidRDefault="00B955A5" w:rsidP="004935E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D85212" w:rsidRPr="00CA7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Общий объем р</w:t>
      </w:r>
      <w:r w:rsidR="004935ED" w:rsidRPr="00CA7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асход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A39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D859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1499" w:rsidRPr="00CA7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</w:t>
      </w:r>
      <w:r w:rsidR="004935ED" w:rsidRPr="00CA7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</w:t>
      </w:r>
    </w:p>
    <w:p w:rsidR="00976C72" w:rsidRPr="00031A93" w:rsidRDefault="00976C72" w:rsidP="00CA758C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303F50"/>
          <w:sz w:val="20"/>
          <w:szCs w:val="20"/>
          <w:lang w:eastAsia="ru-RU"/>
        </w:rPr>
      </w:pPr>
      <w:r w:rsidRPr="00CA7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При формировании расходной части  проекта бюджета</w:t>
      </w:r>
      <w:r w:rsidR="00D85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7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Ольховского муниципального района  на 20</w:t>
      </w:r>
      <w:r w:rsidR="006E2AC7" w:rsidRPr="00CA7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C2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A7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</w:t>
      </w:r>
      <w:r w:rsidR="006E2AC7" w:rsidRPr="00CA7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C2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A7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C2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A7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  <w:r w:rsidRPr="00031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расходные обязательство  были условно  сгруппированы  на </w:t>
      </w:r>
      <w:r w:rsidR="00CA7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</w:t>
      </w:r>
      <w:r w:rsidRPr="00031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части:</w:t>
      </w:r>
    </w:p>
    <w:p w:rsidR="00976C72" w:rsidRPr="00031A93" w:rsidRDefault="00976C72" w:rsidP="00CA758C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303F50"/>
          <w:sz w:val="20"/>
          <w:szCs w:val="20"/>
          <w:lang w:eastAsia="ru-RU"/>
        </w:rPr>
      </w:pPr>
      <w:r w:rsidRPr="00031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31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  муниципальным программам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76C72" w:rsidRPr="00031A93" w:rsidRDefault="00976C72" w:rsidP="00CA758C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303F50"/>
          <w:sz w:val="20"/>
          <w:szCs w:val="20"/>
          <w:lang w:eastAsia="ru-RU"/>
        </w:rPr>
      </w:pPr>
      <w:r w:rsidRPr="00031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CA7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по </w:t>
      </w:r>
      <w:r w:rsidRPr="00031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программны</w:t>
      </w:r>
      <w:r w:rsidR="00CA7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мероприятиям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00D9" w:rsidRPr="00284F4B" w:rsidRDefault="00976C72" w:rsidP="00B600D9">
      <w:pPr>
        <w:pStyle w:val="Default"/>
        <w:ind w:firstLine="567"/>
        <w:rPr>
          <w:sz w:val="28"/>
          <w:szCs w:val="28"/>
        </w:rPr>
      </w:pPr>
      <w:r w:rsidRPr="00B600D9">
        <w:rPr>
          <w:rFonts w:eastAsia="Times New Roman"/>
          <w:sz w:val="28"/>
          <w:szCs w:val="28"/>
          <w:lang w:eastAsia="ru-RU"/>
        </w:rPr>
        <w:t> </w:t>
      </w:r>
      <w:r w:rsidR="00B600D9" w:rsidRPr="00B600D9">
        <w:rPr>
          <w:sz w:val="28"/>
          <w:szCs w:val="28"/>
        </w:rPr>
        <w:t xml:space="preserve">Общий объем расходов </w:t>
      </w:r>
      <w:r w:rsidR="0059172B">
        <w:rPr>
          <w:sz w:val="28"/>
          <w:szCs w:val="28"/>
        </w:rPr>
        <w:t>районного</w:t>
      </w:r>
      <w:r w:rsidR="00B600D9" w:rsidRPr="00B600D9">
        <w:rPr>
          <w:sz w:val="28"/>
          <w:szCs w:val="28"/>
        </w:rPr>
        <w:t xml:space="preserve"> бюджета на 202</w:t>
      </w:r>
      <w:r w:rsidR="00BC2078">
        <w:rPr>
          <w:sz w:val="28"/>
          <w:szCs w:val="28"/>
        </w:rPr>
        <w:t>6</w:t>
      </w:r>
      <w:r w:rsidR="00B600D9" w:rsidRPr="00B600D9">
        <w:rPr>
          <w:sz w:val="28"/>
          <w:szCs w:val="28"/>
        </w:rPr>
        <w:t xml:space="preserve"> год предусмотрен в </w:t>
      </w:r>
      <w:r w:rsidR="00B600D9" w:rsidRPr="00BF3999">
        <w:rPr>
          <w:sz w:val="28"/>
          <w:szCs w:val="28"/>
        </w:rPr>
        <w:t xml:space="preserve">сумме </w:t>
      </w:r>
      <w:r w:rsidR="003E20BB" w:rsidRPr="00BF3999">
        <w:rPr>
          <w:sz w:val="28"/>
          <w:szCs w:val="28"/>
        </w:rPr>
        <w:t>6</w:t>
      </w:r>
      <w:r w:rsidR="00D8590D">
        <w:rPr>
          <w:sz w:val="28"/>
          <w:szCs w:val="28"/>
        </w:rPr>
        <w:t>2</w:t>
      </w:r>
      <w:r w:rsidR="00BF3999" w:rsidRPr="00BF3999">
        <w:rPr>
          <w:sz w:val="28"/>
          <w:szCs w:val="28"/>
        </w:rPr>
        <w:t>7046,0</w:t>
      </w:r>
      <w:r w:rsidR="003E20BB" w:rsidRPr="00BF3999">
        <w:rPr>
          <w:sz w:val="28"/>
          <w:szCs w:val="28"/>
        </w:rPr>
        <w:t>тыс.</w:t>
      </w:r>
      <w:r w:rsidR="00B600D9" w:rsidRPr="00284F4B">
        <w:rPr>
          <w:sz w:val="28"/>
          <w:szCs w:val="28"/>
        </w:rPr>
        <w:t xml:space="preserve">руб., что на </w:t>
      </w:r>
      <w:r w:rsidR="00284F4B" w:rsidRPr="00284F4B">
        <w:rPr>
          <w:sz w:val="28"/>
          <w:szCs w:val="28"/>
        </w:rPr>
        <w:t>1</w:t>
      </w:r>
      <w:r w:rsidR="00D8590D">
        <w:rPr>
          <w:sz w:val="28"/>
          <w:szCs w:val="28"/>
        </w:rPr>
        <w:t>2</w:t>
      </w:r>
      <w:r w:rsidR="00284F4B" w:rsidRPr="00284F4B">
        <w:rPr>
          <w:sz w:val="28"/>
          <w:szCs w:val="28"/>
        </w:rPr>
        <w:t>2659,8</w:t>
      </w:r>
      <w:r w:rsidR="003E20BB" w:rsidRPr="00284F4B">
        <w:rPr>
          <w:sz w:val="28"/>
          <w:szCs w:val="28"/>
        </w:rPr>
        <w:t xml:space="preserve"> тыс.</w:t>
      </w:r>
      <w:r w:rsidR="00B600D9" w:rsidRPr="00284F4B">
        <w:rPr>
          <w:sz w:val="28"/>
          <w:szCs w:val="28"/>
        </w:rPr>
        <w:t xml:space="preserve"> руб. (</w:t>
      </w:r>
      <w:r w:rsidR="003E20BB" w:rsidRPr="00284F4B">
        <w:rPr>
          <w:sz w:val="28"/>
          <w:szCs w:val="28"/>
        </w:rPr>
        <w:t>-1</w:t>
      </w:r>
      <w:r w:rsidR="00D8590D">
        <w:rPr>
          <w:sz w:val="28"/>
          <w:szCs w:val="28"/>
        </w:rPr>
        <w:t>6,4</w:t>
      </w:r>
      <w:r w:rsidR="003E20BB" w:rsidRPr="00284F4B">
        <w:rPr>
          <w:sz w:val="28"/>
          <w:szCs w:val="28"/>
        </w:rPr>
        <w:t>%</w:t>
      </w:r>
      <w:r w:rsidR="00B600D9" w:rsidRPr="00284F4B">
        <w:rPr>
          <w:sz w:val="28"/>
          <w:szCs w:val="28"/>
        </w:rPr>
        <w:t xml:space="preserve">) </w:t>
      </w:r>
      <w:r w:rsidR="003E20BB" w:rsidRPr="00284F4B">
        <w:rPr>
          <w:sz w:val="28"/>
          <w:szCs w:val="28"/>
        </w:rPr>
        <w:t>ниже</w:t>
      </w:r>
      <w:r w:rsidR="00B600D9" w:rsidRPr="00284F4B">
        <w:rPr>
          <w:sz w:val="28"/>
          <w:szCs w:val="28"/>
        </w:rPr>
        <w:t xml:space="preserve"> плановых расходов текущего года. </w:t>
      </w:r>
    </w:p>
    <w:p w:rsidR="00B600D9" w:rsidRPr="00255F4A" w:rsidRDefault="00B600D9" w:rsidP="00B600D9">
      <w:pPr>
        <w:pStyle w:val="Default"/>
        <w:ind w:firstLine="567"/>
        <w:rPr>
          <w:sz w:val="28"/>
          <w:szCs w:val="28"/>
        </w:rPr>
      </w:pPr>
      <w:r w:rsidRPr="00BF3999">
        <w:rPr>
          <w:sz w:val="28"/>
          <w:szCs w:val="28"/>
        </w:rPr>
        <w:t xml:space="preserve">По результатам анализа структуры расходов можно сделать общий вывод об их соответствии приоритетам бюджетной политики. Важнейший приоритет – социальная направленность бюджета – выдержана, доля </w:t>
      </w:r>
      <w:r w:rsidR="003E20BB" w:rsidRPr="00BF3999">
        <w:rPr>
          <w:sz w:val="28"/>
          <w:szCs w:val="28"/>
        </w:rPr>
        <w:t>4</w:t>
      </w:r>
      <w:r w:rsidRPr="00BF3999">
        <w:rPr>
          <w:sz w:val="28"/>
          <w:szCs w:val="28"/>
        </w:rPr>
        <w:t>-</w:t>
      </w:r>
      <w:r w:rsidR="003E20BB" w:rsidRPr="00BF3999">
        <w:rPr>
          <w:sz w:val="28"/>
          <w:szCs w:val="28"/>
        </w:rPr>
        <w:t>х</w:t>
      </w:r>
      <w:r w:rsidRPr="00BF3999">
        <w:rPr>
          <w:sz w:val="28"/>
          <w:szCs w:val="28"/>
        </w:rPr>
        <w:t xml:space="preserve"> социально значимых направлений (образование, культура, социальная политика, физическая культура и спорт) запланирована на 202</w:t>
      </w:r>
      <w:r w:rsidR="00BF3999" w:rsidRPr="00BF3999">
        <w:rPr>
          <w:sz w:val="28"/>
          <w:szCs w:val="28"/>
        </w:rPr>
        <w:t>6</w:t>
      </w:r>
      <w:r w:rsidRPr="00BF3999">
        <w:rPr>
          <w:sz w:val="28"/>
          <w:szCs w:val="28"/>
        </w:rPr>
        <w:t xml:space="preserve"> год</w:t>
      </w:r>
      <w:r w:rsidR="00BF3999" w:rsidRPr="00BF3999">
        <w:rPr>
          <w:sz w:val="28"/>
          <w:szCs w:val="28"/>
        </w:rPr>
        <w:t xml:space="preserve"> (449733,3тыс.руб.)</w:t>
      </w:r>
      <w:r w:rsidRPr="00BF3999">
        <w:rPr>
          <w:sz w:val="28"/>
          <w:szCs w:val="28"/>
        </w:rPr>
        <w:t xml:space="preserve"> в </w:t>
      </w:r>
      <w:r w:rsidR="00BF3999" w:rsidRPr="00BF3999">
        <w:rPr>
          <w:sz w:val="28"/>
          <w:szCs w:val="28"/>
        </w:rPr>
        <w:t xml:space="preserve">объеме </w:t>
      </w:r>
      <w:r w:rsidR="003E20BB" w:rsidRPr="00BF3999">
        <w:rPr>
          <w:sz w:val="28"/>
          <w:szCs w:val="28"/>
        </w:rPr>
        <w:t>7</w:t>
      </w:r>
      <w:r w:rsidR="00D8590D">
        <w:rPr>
          <w:sz w:val="28"/>
          <w:szCs w:val="28"/>
        </w:rPr>
        <w:t>1,7</w:t>
      </w:r>
      <w:r w:rsidRPr="00BF3999">
        <w:rPr>
          <w:sz w:val="28"/>
          <w:szCs w:val="28"/>
        </w:rPr>
        <w:t>% от общих расходов, т</w:t>
      </w:r>
      <w:r w:rsidRPr="00255F4A">
        <w:rPr>
          <w:sz w:val="28"/>
          <w:szCs w:val="28"/>
        </w:rPr>
        <w:t xml:space="preserve">. е. увеличилась относительно текущего года на </w:t>
      </w:r>
      <w:r w:rsidR="00D8590D">
        <w:rPr>
          <w:sz w:val="28"/>
          <w:szCs w:val="28"/>
        </w:rPr>
        <w:t>3,3</w:t>
      </w:r>
      <w:r w:rsidRPr="00255F4A">
        <w:rPr>
          <w:sz w:val="28"/>
          <w:szCs w:val="28"/>
        </w:rPr>
        <w:t>% (в 202</w:t>
      </w:r>
      <w:r w:rsidR="00255F4A" w:rsidRPr="00255F4A">
        <w:rPr>
          <w:sz w:val="28"/>
          <w:szCs w:val="28"/>
        </w:rPr>
        <w:t>5</w:t>
      </w:r>
      <w:r w:rsidRPr="00255F4A">
        <w:rPr>
          <w:sz w:val="28"/>
          <w:szCs w:val="28"/>
        </w:rPr>
        <w:t xml:space="preserve"> году </w:t>
      </w:r>
      <w:r w:rsidR="003E20BB" w:rsidRPr="00255F4A">
        <w:rPr>
          <w:sz w:val="28"/>
          <w:szCs w:val="28"/>
        </w:rPr>
        <w:t>–</w:t>
      </w:r>
      <w:r w:rsidR="00255F4A" w:rsidRPr="00255F4A">
        <w:rPr>
          <w:sz w:val="28"/>
          <w:szCs w:val="28"/>
        </w:rPr>
        <w:t>68,4</w:t>
      </w:r>
      <w:r w:rsidRPr="00255F4A">
        <w:rPr>
          <w:sz w:val="28"/>
          <w:szCs w:val="28"/>
        </w:rPr>
        <w:t xml:space="preserve">%). </w:t>
      </w:r>
    </w:p>
    <w:p w:rsidR="00B600D9" w:rsidRPr="00D8590D" w:rsidRDefault="00B600D9" w:rsidP="00B600D9">
      <w:pPr>
        <w:pStyle w:val="Default"/>
        <w:ind w:firstLine="567"/>
        <w:rPr>
          <w:sz w:val="28"/>
          <w:szCs w:val="28"/>
        </w:rPr>
      </w:pPr>
      <w:r w:rsidRPr="00033113">
        <w:rPr>
          <w:sz w:val="28"/>
          <w:szCs w:val="28"/>
        </w:rPr>
        <w:t xml:space="preserve">Первоначально внесенным проектом </w:t>
      </w:r>
      <w:r w:rsidR="003E20BB" w:rsidRPr="00033113">
        <w:rPr>
          <w:sz w:val="28"/>
          <w:szCs w:val="28"/>
        </w:rPr>
        <w:t>решения о районном</w:t>
      </w:r>
      <w:r w:rsidRPr="00033113">
        <w:rPr>
          <w:sz w:val="28"/>
          <w:szCs w:val="28"/>
        </w:rPr>
        <w:t xml:space="preserve"> бюджете на 202</w:t>
      </w:r>
      <w:r w:rsidR="00033113" w:rsidRPr="00033113">
        <w:rPr>
          <w:sz w:val="28"/>
          <w:szCs w:val="28"/>
        </w:rPr>
        <w:t>5</w:t>
      </w:r>
      <w:r w:rsidRPr="00033113">
        <w:rPr>
          <w:sz w:val="28"/>
          <w:szCs w:val="28"/>
        </w:rPr>
        <w:t xml:space="preserve"> год на финансирование </w:t>
      </w:r>
      <w:r w:rsidR="003E20BB" w:rsidRPr="00033113">
        <w:rPr>
          <w:sz w:val="28"/>
          <w:szCs w:val="28"/>
        </w:rPr>
        <w:t xml:space="preserve">муниципальных </w:t>
      </w:r>
      <w:r w:rsidRPr="00033113">
        <w:rPr>
          <w:sz w:val="28"/>
          <w:szCs w:val="28"/>
        </w:rPr>
        <w:t xml:space="preserve">программ </w:t>
      </w:r>
      <w:r w:rsidR="003E20BB" w:rsidRPr="00033113">
        <w:rPr>
          <w:sz w:val="28"/>
          <w:szCs w:val="28"/>
        </w:rPr>
        <w:t>Ольховского района</w:t>
      </w:r>
      <w:r w:rsidRPr="00033113">
        <w:rPr>
          <w:sz w:val="28"/>
          <w:szCs w:val="28"/>
        </w:rPr>
        <w:t xml:space="preserve"> планировалось </w:t>
      </w:r>
      <w:r w:rsidRPr="00D8590D">
        <w:rPr>
          <w:sz w:val="27"/>
          <w:szCs w:val="27"/>
        </w:rPr>
        <w:t xml:space="preserve">направить </w:t>
      </w:r>
      <w:r w:rsidR="00D8590D" w:rsidRPr="00D8590D">
        <w:rPr>
          <w:rFonts w:eastAsia="Times New Roman"/>
          <w:sz w:val="27"/>
          <w:szCs w:val="27"/>
        </w:rPr>
        <w:t>142306,5</w:t>
      </w:r>
      <w:r w:rsidR="003E20BB" w:rsidRPr="00D8590D">
        <w:rPr>
          <w:sz w:val="27"/>
          <w:szCs w:val="27"/>
        </w:rPr>
        <w:t>тыс.</w:t>
      </w:r>
      <w:r w:rsidRPr="00D8590D">
        <w:rPr>
          <w:sz w:val="27"/>
          <w:szCs w:val="27"/>
        </w:rPr>
        <w:t xml:space="preserve"> руб., что составляло </w:t>
      </w:r>
      <w:r w:rsidR="00D8590D" w:rsidRPr="00D8590D">
        <w:rPr>
          <w:sz w:val="27"/>
          <w:szCs w:val="27"/>
        </w:rPr>
        <w:t>21,2</w:t>
      </w:r>
      <w:r w:rsidRPr="00D8590D">
        <w:rPr>
          <w:sz w:val="27"/>
          <w:szCs w:val="27"/>
        </w:rPr>
        <w:t>% от общих</w:t>
      </w:r>
      <w:r w:rsidRPr="00D8590D">
        <w:rPr>
          <w:sz w:val="28"/>
          <w:szCs w:val="28"/>
        </w:rPr>
        <w:t xml:space="preserve"> расходов </w:t>
      </w:r>
      <w:r w:rsidR="003E20BB" w:rsidRPr="00D8590D">
        <w:rPr>
          <w:sz w:val="28"/>
          <w:szCs w:val="28"/>
        </w:rPr>
        <w:t>районного</w:t>
      </w:r>
      <w:r w:rsidRPr="00D8590D">
        <w:rPr>
          <w:sz w:val="28"/>
          <w:szCs w:val="28"/>
        </w:rPr>
        <w:t xml:space="preserve"> бюджета. На </w:t>
      </w:r>
      <w:r w:rsidRPr="00D8590D">
        <w:rPr>
          <w:sz w:val="27"/>
          <w:szCs w:val="27"/>
        </w:rPr>
        <w:t>202</w:t>
      </w:r>
      <w:r w:rsidR="00033113" w:rsidRPr="00D8590D">
        <w:rPr>
          <w:sz w:val="27"/>
          <w:szCs w:val="27"/>
        </w:rPr>
        <w:t>6</w:t>
      </w:r>
      <w:r w:rsidRPr="00654FB8">
        <w:rPr>
          <w:sz w:val="28"/>
          <w:szCs w:val="28"/>
        </w:rPr>
        <w:t xml:space="preserve"> год программные </w:t>
      </w:r>
      <w:r w:rsidRPr="00D8590D">
        <w:rPr>
          <w:sz w:val="28"/>
          <w:szCs w:val="28"/>
        </w:rPr>
        <w:t xml:space="preserve">расходы </w:t>
      </w:r>
      <w:r w:rsidR="00D8590D" w:rsidRPr="00D8590D">
        <w:rPr>
          <w:sz w:val="28"/>
          <w:szCs w:val="28"/>
        </w:rPr>
        <w:t xml:space="preserve">сокращены </w:t>
      </w:r>
      <w:r w:rsidRPr="00D8590D">
        <w:rPr>
          <w:sz w:val="28"/>
          <w:szCs w:val="28"/>
        </w:rPr>
        <w:t xml:space="preserve"> до </w:t>
      </w:r>
      <w:r w:rsidR="00D8590D" w:rsidRPr="00D8590D">
        <w:rPr>
          <w:sz w:val="28"/>
          <w:szCs w:val="28"/>
        </w:rPr>
        <w:t>83254,6</w:t>
      </w:r>
      <w:r w:rsidR="003E20BB" w:rsidRPr="00D8590D">
        <w:rPr>
          <w:sz w:val="28"/>
          <w:szCs w:val="28"/>
        </w:rPr>
        <w:t>тыс</w:t>
      </w:r>
      <w:r w:rsidRPr="00D8590D">
        <w:rPr>
          <w:sz w:val="28"/>
          <w:szCs w:val="28"/>
        </w:rPr>
        <w:t xml:space="preserve">. руб., или до </w:t>
      </w:r>
      <w:r w:rsidR="00D8590D" w:rsidRPr="00D8590D">
        <w:rPr>
          <w:sz w:val="28"/>
          <w:szCs w:val="28"/>
        </w:rPr>
        <w:t>13,3</w:t>
      </w:r>
      <w:r w:rsidRPr="00D8590D">
        <w:rPr>
          <w:sz w:val="28"/>
          <w:szCs w:val="28"/>
        </w:rPr>
        <w:t xml:space="preserve">% от общих расходов. При этом количество </w:t>
      </w:r>
      <w:r w:rsidR="003E20BB" w:rsidRPr="00D8590D">
        <w:rPr>
          <w:sz w:val="28"/>
          <w:szCs w:val="28"/>
        </w:rPr>
        <w:t xml:space="preserve">муниципальных </w:t>
      </w:r>
      <w:r w:rsidRPr="00D8590D">
        <w:rPr>
          <w:sz w:val="28"/>
          <w:szCs w:val="28"/>
        </w:rPr>
        <w:t xml:space="preserve">программ </w:t>
      </w:r>
      <w:r w:rsidR="00D8590D" w:rsidRPr="00D8590D">
        <w:rPr>
          <w:sz w:val="28"/>
          <w:szCs w:val="28"/>
        </w:rPr>
        <w:t>сокращено</w:t>
      </w:r>
      <w:r w:rsidRPr="00D8590D">
        <w:rPr>
          <w:sz w:val="28"/>
          <w:szCs w:val="28"/>
        </w:rPr>
        <w:t xml:space="preserve"> с </w:t>
      </w:r>
      <w:r w:rsidR="00D8590D" w:rsidRPr="00D8590D">
        <w:rPr>
          <w:sz w:val="28"/>
          <w:szCs w:val="28"/>
        </w:rPr>
        <w:t>37</w:t>
      </w:r>
      <w:r w:rsidRPr="00D8590D">
        <w:rPr>
          <w:sz w:val="28"/>
          <w:szCs w:val="28"/>
        </w:rPr>
        <w:t xml:space="preserve"> до </w:t>
      </w:r>
      <w:r w:rsidR="003E20BB" w:rsidRPr="00D8590D">
        <w:rPr>
          <w:sz w:val="28"/>
          <w:szCs w:val="28"/>
        </w:rPr>
        <w:t>3</w:t>
      </w:r>
      <w:r w:rsidR="00D8590D" w:rsidRPr="00D8590D">
        <w:rPr>
          <w:sz w:val="28"/>
          <w:szCs w:val="28"/>
        </w:rPr>
        <w:t>4 штук</w:t>
      </w:r>
      <w:r w:rsidRPr="00D8590D">
        <w:rPr>
          <w:sz w:val="28"/>
          <w:szCs w:val="28"/>
        </w:rPr>
        <w:t xml:space="preserve">. </w:t>
      </w:r>
    </w:p>
    <w:p w:rsidR="00FF6527" w:rsidRPr="00654FB8" w:rsidRDefault="00E81282" w:rsidP="00B600D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</w:t>
      </w:r>
      <w:r w:rsidR="00FF6527"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87 БК РФ реестр расходных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</w:t>
      </w:r>
      <w:r w:rsidR="00FF6527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Ольховского муниципального района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в порядке, установленном </w:t>
      </w:r>
      <w:r w:rsidR="00FF6527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района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FF6527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Ольховском районе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такой порядок установлен постановлением </w:t>
      </w:r>
      <w:r w:rsidR="00FF6527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Ольховского муниципального района Волгоградской обл. от 23.04.2010 N 278 "О Порядке ведения реестра расходных обязательств Ольховского муниципального района" 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Порядок </w:t>
      </w:r>
      <w:r w:rsidR="00FF6527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278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). Указанны</w:t>
      </w:r>
      <w:r w:rsidR="00FF6527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й  Реестр расходных обязательств Ольховского муниципального района ведется с целью учета расходных обязательств Ольховского муниципального района и определения объема бюджетных ассигнований, необходимых для исполнения включенных в реестр обязательств. Данные реестра расходных обязательств Ольховского муниципального района используются при разработке проекта решения Ольховской районной Думы о районном бюджете на очередной финансовый год и плановый период.</w:t>
      </w:r>
    </w:p>
    <w:p w:rsidR="004935ED" w:rsidRPr="00654FB8" w:rsidRDefault="004935ED" w:rsidP="004935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общего объема расходов </w:t>
      </w:r>
      <w:r w:rsidR="00DB1499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="000E09D0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55450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499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КСО</w:t>
      </w:r>
      <w:r w:rsid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 анализ реестра расходных обязательств </w:t>
      </w:r>
      <w:r w:rsidR="00DB1499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Ольховского муниципального района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Реестр), представленного в </w:t>
      </w:r>
      <w:r w:rsidR="00DB1499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Ольховскую районную 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Думу одновременно с проектом в соответствии со статьей </w:t>
      </w:r>
      <w:r w:rsidR="00FA62E2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3573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бюджетном процессе в </w:t>
      </w:r>
      <w:r w:rsidR="00E93573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Ольховского муниципального района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5ED" w:rsidRPr="00654FB8" w:rsidRDefault="004935ED" w:rsidP="004935E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рассматриваемом Реестре выделены следующие </w:t>
      </w:r>
      <w:r w:rsidR="00E93573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 расходных обязательств:</w:t>
      </w:r>
    </w:p>
    <w:p w:rsidR="004935ED" w:rsidRPr="00654FB8" w:rsidRDefault="004935ED" w:rsidP="004935E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93573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 с реализацией вопросов местного значения муниципальных районов и полномочий органов местного самоуправления по решению вопросов местного значения</w:t>
      </w:r>
      <w:r w:rsid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</w:t>
      </w:r>
      <w:r w:rsidR="00E93573"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-А)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35ED" w:rsidRPr="00654FB8" w:rsidRDefault="004935ED" w:rsidP="004248B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-возникшие в результате  </w:t>
      </w:r>
      <w:r w:rsidR="00E93573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органами местного самоуправления муниципального района делегированных полномочий за счет субвенций, переданных с другого уровня бюджетной системы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E93573"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-В</w:t>
      </w:r>
      <w:r w:rsidR="00E93573"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</w:p>
    <w:p w:rsidR="006672CC" w:rsidRPr="00BC2078" w:rsidRDefault="006672CC" w:rsidP="004248B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9615" w:type="dxa"/>
        <w:tblInd w:w="78" w:type="dxa"/>
        <w:tblLayout w:type="fixed"/>
        <w:tblLook w:val="0000"/>
      </w:tblPr>
      <w:tblGrid>
        <w:gridCol w:w="2724"/>
        <w:gridCol w:w="1378"/>
        <w:gridCol w:w="1378"/>
        <w:gridCol w:w="1354"/>
        <w:gridCol w:w="24"/>
        <w:gridCol w:w="1378"/>
        <w:gridCol w:w="1379"/>
      </w:tblGrid>
      <w:tr w:rsidR="004935ED" w:rsidRPr="00BC2078" w:rsidTr="004935ED">
        <w:trPr>
          <w:trHeight w:val="247"/>
          <w:tblHeader/>
        </w:trPr>
        <w:tc>
          <w:tcPr>
            <w:tcW w:w="27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 расходного обязательства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9A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и структура средств на исполнение расходных обязательств (</w:t>
            </w:r>
            <w:r w:rsidR="009A4408"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тыс</w:t>
            </w:r>
            <w:r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рублей)</w:t>
            </w:r>
          </w:p>
        </w:tc>
        <w:tc>
          <w:tcPr>
            <w:tcW w:w="2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Темпы роста, %</w:t>
            </w:r>
          </w:p>
        </w:tc>
      </w:tr>
      <w:tr w:rsidR="004935ED" w:rsidRPr="00BC2078" w:rsidTr="004935ED">
        <w:trPr>
          <w:trHeight w:val="247"/>
          <w:tblHeader/>
        </w:trPr>
        <w:tc>
          <w:tcPr>
            <w:tcW w:w="27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D85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0E09D0"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7B5FF7" w:rsidP="00D85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4935ED"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287EC4" w:rsidP="00D85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4935ED"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гр. 3/гр.2*100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гр. 4/гр.3*100</w:t>
            </w:r>
          </w:p>
        </w:tc>
      </w:tr>
      <w:tr w:rsidR="00E961D0" w:rsidRPr="00BC2078" w:rsidTr="004935ED">
        <w:trPr>
          <w:trHeight w:val="6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D0" w:rsidRPr="00D8590D" w:rsidRDefault="00E961D0" w:rsidP="00E96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D0" w:rsidRPr="00D8590D" w:rsidRDefault="00E961D0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D0" w:rsidRPr="00D8590D" w:rsidRDefault="00E961D0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D0" w:rsidRPr="00D8590D" w:rsidRDefault="00E961D0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D0" w:rsidRPr="00D8590D" w:rsidRDefault="00E961D0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D0" w:rsidRPr="00D8590D" w:rsidRDefault="00E961D0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935ED" w:rsidRPr="00BC2078" w:rsidTr="004935ED">
        <w:trPr>
          <w:trHeight w:val="6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E9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(Р</w:t>
            </w:r>
            <w:r w:rsidR="00E93573" w:rsidRPr="00D859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D859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-А)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103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240885,1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235238,9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103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244184,2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</w:tr>
      <w:tr w:rsidR="004935ED" w:rsidRPr="00BC2078" w:rsidTr="004935ED">
        <w:trPr>
          <w:trHeight w:val="247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% к общему объему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35ED" w:rsidRPr="00BC2078" w:rsidTr="004935ED">
        <w:trPr>
          <w:trHeight w:val="25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E9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(Р</w:t>
            </w:r>
            <w:r w:rsidR="00E93573" w:rsidRPr="00D859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D859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="00E93573" w:rsidRPr="00D859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D859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386160,9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371753,8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373955,3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</w:tr>
      <w:tr w:rsidR="004935ED" w:rsidRPr="00BC2078" w:rsidTr="004935ED">
        <w:trPr>
          <w:trHeight w:val="247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% к общему объему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3A3918" w:rsidRDefault="003A3918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39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35ED" w:rsidRPr="00BC2078" w:rsidTr="004935ED">
        <w:trPr>
          <w:trHeight w:val="247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4935ED" w:rsidP="004935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D8590D" w:rsidP="00103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627046,0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D8590D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606992,7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D8590D" w:rsidP="00103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618139,5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D8590D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5ED" w:rsidRPr="00D8590D" w:rsidRDefault="00D8590D" w:rsidP="0049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101,8</w:t>
            </w:r>
          </w:p>
        </w:tc>
      </w:tr>
    </w:tbl>
    <w:p w:rsidR="004935ED" w:rsidRPr="003A3918" w:rsidRDefault="004935ED" w:rsidP="004935E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 w:rsidR="006033A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еестра</w:t>
      </w:r>
      <w:r w:rsidR="00D8590D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3A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расходных обязательств,  </w:t>
      </w:r>
      <w:r w:rsidR="00544666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приведенный </w:t>
      </w:r>
      <w:r w:rsidR="006374E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D8590D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показал, что в </w:t>
      </w:r>
      <w:r w:rsidR="007E5D0F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F463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E961D0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структура расходных обязательств </w:t>
      </w:r>
      <w:r w:rsidR="007B5FF7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остается без </w:t>
      </w:r>
      <w:r w:rsidR="000440E0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440E0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аибольшую долю в расходных обязательствах составят обязательства</w:t>
      </w:r>
      <w:r w:rsidR="00136ACB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4666" w:rsidRPr="003A39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(РМ-В)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85A7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1,6</w:t>
      </w:r>
      <w:r w:rsidR="00211C44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48185E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1,2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11C44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F77C6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F77C6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211C44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656D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которым прослеживается незначительный 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</w:t>
      </w:r>
      <w:r w:rsidR="00136ACB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B4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доли </w:t>
      </w:r>
      <w:r w:rsidR="007656D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в  плановые периоды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</w:t>
      </w:r>
      <w:r w:rsidR="001F463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8F4543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785A7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темп </w:t>
      </w:r>
      <w:r w:rsidR="008F4543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спада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объема расходных обязательств </w:t>
      </w:r>
      <w:r w:rsidR="001F463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202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F463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1,1</w:t>
      </w:r>
      <w:r w:rsidR="001F463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процентных пункта. 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5F4E54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амечен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</w:t>
      </w:r>
      <w:r w:rsidR="009A440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расходн</w:t>
      </w:r>
      <w:r w:rsidR="006443BB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9A440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</w:t>
      </w:r>
      <w:r w:rsidR="00136ACB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3BB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местного значения муниципальных районов и полномочий органов местного самоуправления по решению вопросов местного значения </w:t>
      </w:r>
      <w:r w:rsidR="00544666" w:rsidRPr="003A39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(РМ-А)</w:t>
      </w:r>
      <w:r w:rsidR="004C4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440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F77C6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8,4</w:t>
      </w:r>
      <w:r w:rsidR="001557F1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12C16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DF77C6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9,5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A440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темп роста к 202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3A3918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1,1</w:t>
      </w:r>
      <w:r w:rsidR="00510915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процентный пункт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76D6" w:rsidRPr="003A3918" w:rsidRDefault="009776D6" w:rsidP="004935E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F9D" w:rsidRPr="00E602AC" w:rsidRDefault="00B955A5" w:rsidP="0074269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2C441A" w:rsidRPr="00E60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4935ED" w:rsidRPr="00E60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Дефицит (профицит) </w:t>
      </w:r>
      <w:r w:rsidR="00EA3B7D" w:rsidRPr="00E60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районного</w:t>
      </w:r>
      <w:r w:rsidR="004935ED" w:rsidRPr="00E60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 в очередном финансовом году и плановом периоде, источники его финансирования.</w:t>
      </w:r>
    </w:p>
    <w:p w:rsidR="00B255BB" w:rsidRPr="00E602AC" w:rsidRDefault="00B255BB" w:rsidP="003A3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Проект районного бюджета на 20</w:t>
      </w:r>
      <w:r w:rsidR="007836A7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3999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65B3B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 </w:t>
      </w:r>
      <w:r w:rsidR="00D8590D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D8590D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3250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D8590D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10000,0тыс.руб.</w:t>
      </w:r>
      <w:r w:rsidR="00265B3B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3918" w:rsidRPr="003A3918">
        <w:rPr>
          <w:rFonts w:ascii="Times New Roman" w:hAnsi="Times New Roman" w:cs="Times New Roman"/>
          <w:sz w:val="28"/>
          <w:szCs w:val="28"/>
        </w:rPr>
        <w:t xml:space="preserve"> составит 4,</w:t>
      </w:r>
      <w:r w:rsidR="00AD78FD">
        <w:rPr>
          <w:rFonts w:ascii="Times New Roman" w:hAnsi="Times New Roman" w:cs="Times New Roman"/>
          <w:sz w:val="28"/>
          <w:szCs w:val="28"/>
        </w:rPr>
        <w:t>3</w:t>
      </w:r>
      <w:r w:rsidR="003A3918" w:rsidRPr="003A3918">
        <w:rPr>
          <w:rFonts w:ascii="Times New Roman" w:hAnsi="Times New Roman" w:cs="Times New Roman"/>
          <w:sz w:val="28"/>
          <w:szCs w:val="28"/>
        </w:rPr>
        <w:t>%, что не противоречит  п.3 ст. 92.1 Бюджетного кодека Российской Федерации.</w:t>
      </w:r>
      <w:r w:rsidR="003A3918">
        <w:rPr>
          <w:rFonts w:ascii="Times New Roman" w:hAnsi="Times New Roman" w:cs="Times New Roman"/>
          <w:sz w:val="28"/>
          <w:szCs w:val="28"/>
        </w:rPr>
        <w:t xml:space="preserve"> Б</w:t>
      </w:r>
      <w:r w:rsidR="00265B3B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</w:t>
      </w:r>
      <w:r w:rsidR="00747297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65B3B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47297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</w:t>
      </w:r>
      <w:r w:rsidR="00265B3B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7297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5B3B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47297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65B3B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дефицитны</w:t>
      </w:r>
      <w:r w:rsid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7297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(профицитны</w:t>
      </w:r>
      <w:r w:rsid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7297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C4BEF" w:rsidRDefault="004C4BEF" w:rsidP="00742698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5B3B" w:rsidRPr="00E602AC" w:rsidRDefault="006374E5" w:rsidP="00742698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 о</w:t>
      </w:r>
      <w:r w:rsidR="004935ED"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сновны</w:t>
      </w:r>
      <w:r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4935ED"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параметр</w:t>
      </w:r>
      <w:r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</w:t>
      </w:r>
      <w:r w:rsidR="00D859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40178"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районного</w:t>
      </w:r>
      <w:r w:rsidR="004935ED"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бюджета и источники </w:t>
      </w:r>
    </w:p>
    <w:p w:rsidR="004935ED" w:rsidRPr="00E602AC" w:rsidRDefault="004935ED" w:rsidP="00742698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финансирования дефицита на 20</w:t>
      </w:r>
      <w:r w:rsidR="007836A7"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E602AC"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-20</w:t>
      </w:r>
      <w:r w:rsidR="00567257"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E602AC"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годы</w:t>
      </w:r>
      <w:r w:rsidR="00265B3B" w:rsidRPr="00E60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(тыс.руб.)</w:t>
      </w:r>
    </w:p>
    <w:tbl>
      <w:tblPr>
        <w:tblStyle w:val="ad"/>
        <w:tblW w:w="10172" w:type="dxa"/>
        <w:tblLayout w:type="fixed"/>
        <w:tblLook w:val="0000"/>
      </w:tblPr>
      <w:tblGrid>
        <w:gridCol w:w="4786"/>
        <w:gridCol w:w="1559"/>
        <w:gridCol w:w="1276"/>
        <w:gridCol w:w="1275"/>
        <w:gridCol w:w="1276"/>
      </w:tblGrid>
      <w:tr w:rsidR="004935ED" w:rsidRPr="00BC2078" w:rsidTr="009E54D9">
        <w:trPr>
          <w:trHeight w:val="437"/>
        </w:trPr>
        <w:tc>
          <w:tcPr>
            <w:tcW w:w="4786" w:type="dxa"/>
            <w:vMerge w:val="restart"/>
            <w:noWrap/>
          </w:tcPr>
          <w:p w:rsidR="004935ED" w:rsidRPr="00654FB8" w:rsidRDefault="004935ED" w:rsidP="004935ED">
            <w:pPr>
              <w:jc w:val="center"/>
            </w:pPr>
            <w:r w:rsidRPr="00654FB8">
              <w:t>Показатели</w:t>
            </w:r>
          </w:p>
        </w:tc>
        <w:tc>
          <w:tcPr>
            <w:tcW w:w="5386" w:type="dxa"/>
            <w:gridSpan w:val="4"/>
          </w:tcPr>
          <w:p w:rsidR="004935ED" w:rsidRPr="00654FB8" w:rsidRDefault="004935ED" w:rsidP="004935ED">
            <w:pPr>
              <w:jc w:val="center"/>
            </w:pPr>
            <w:r w:rsidRPr="00654FB8">
              <w:t xml:space="preserve">Показатели </w:t>
            </w:r>
            <w:r w:rsidR="00540178" w:rsidRPr="00654FB8">
              <w:t>районного</w:t>
            </w:r>
            <w:r w:rsidRPr="00654FB8">
              <w:t xml:space="preserve"> бюджета </w:t>
            </w:r>
          </w:p>
          <w:p w:rsidR="004935ED" w:rsidRPr="00654FB8" w:rsidRDefault="004935ED" w:rsidP="00654FB8">
            <w:pPr>
              <w:jc w:val="center"/>
            </w:pPr>
            <w:r w:rsidRPr="00654FB8">
              <w:t xml:space="preserve">на </w:t>
            </w:r>
            <w:r w:rsidR="00D37A94" w:rsidRPr="00654FB8">
              <w:t>20</w:t>
            </w:r>
            <w:r w:rsidR="007836A7" w:rsidRPr="00654FB8">
              <w:t>2</w:t>
            </w:r>
            <w:r w:rsidR="00654FB8" w:rsidRPr="00654FB8">
              <w:t>5</w:t>
            </w:r>
            <w:r w:rsidRPr="00654FB8">
              <w:t>- 20</w:t>
            </w:r>
            <w:r w:rsidR="00567257" w:rsidRPr="00654FB8">
              <w:t>2</w:t>
            </w:r>
            <w:r w:rsidR="00654FB8" w:rsidRPr="00654FB8">
              <w:t>8</w:t>
            </w:r>
            <w:r w:rsidRPr="00654FB8">
              <w:t xml:space="preserve"> годы</w:t>
            </w:r>
          </w:p>
        </w:tc>
      </w:tr>
      <w:tr w:rsidR="004935ED" w:rsidRPr="00BC2078" w:rsidTr="001C1791">
        <w:trPr>
          <w:trHeight w:val="134"/>
        </w:trPr>
        <w:tc>
          <w:tcPr>
            <w:tcW w:w="4786" w:type="dxa"/>
            <w:vMerge/>
          </w:tcPr>
          <w:p w:rsidR="004935ED" w:rsidRPr="00654FB8" w:rsidRDefault="004935ED" w:rsidP="004935ED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935ED" w:rsidRPr="00654FB8" w:rsidRDefault="007923F8" w:rsidP="00654FB8">
            <w:pPr>
              <w:rPr>
                <w:bCs/>
              </w:rPr>
            </w:pPr>
            <w:r w:rsidRPr="00654FB8">
              <w:rPr>
                <w:bCs/>
              </w:rPr>
              <w:t xml:space="preserve">Районный </w:t>
            </w:r>
            <w:r w:rsidR="004935ED" w:rsidRPr="00654FB8">
              <w:rPr>
                <w:bCs/>
              </w:rPr>
              <w:t xml:space="preserve"> бюджет на  </w:t>
            </w:r>
            <w:r w:rsidR="003F2DBB" w:rsidRPr="00654FB8">
              <w:rPr>
                <w:bCs/>
              </w:rPr>
              <w:t>2</w:t>
            </w:r>
            <w:r w:rsidR="004935ED" w:rsidRPr="00654FB8">
              <w:rPr>
                <w:bCs/>
              </w:rPr>
              <w:t>0</w:t>
            </w:r>
            <w:r w:rsidR="00702969" w:rsidRPr="00654FB8">
              <w:rPr>
                <w:bCs/>
              </w:rPr>
              <w:t>2</w:t>
            </w:r>
            <w:r w:rsidR="00654FB8" w:rsidRPr="00654FB8">
              <w:rPr>
                <w:bCs/>
              </w:rPr>
              <w:t>5</w:t>
            </w:r>
            <w:r w:rsidR="004935ED" w:rsidRPr="00654FB8">
              <w:rPr>
                <w:bCs/>
              </w:rPr>
              <w:t>год</w:t>
            </w:r>
          </w:p>
        </w:tc>
        <w:tc>
          <w:tcPr>
            <w:tcW w:w="3827" w:type="dxa"/>
            <w:gridSpan w:val="3"/>
          </w:tcPr>
          <w:p w:rsidR="004935ED" w:rsidRPr="00654FB8" w:rsidRDefault="004935ED" w:rsidP="00654FB8">
            <w:pPr>
              <w:jc w:val="center"/>
              <w:rPr>
                <w:bCs/>
              </w:rPr>
            </w:pPr>
            <w:r w:rsidRPr="00654FB8">
              <w:rPr>
                <w:bCs/>
              </w:rPr>
              <w:t xml:space="preserve">Проект на </w:t>
            </w:r>
            <w:r w:rsidR="007C70A4" w:rsidRPr="00654FB8">
              <w:rPr>
                <w:bCs/>
              </w:rPr>
              <w:t>202</w:t>
            </w:r>
            <w:r w:rsidR="00654FB8" w:rsidRPr="00654FB8">
              <w:rPr>
                <w:bCs/>
              </w:rPr>
              <w:t>6</w:t>
            </w:r>
            <w:r w:rsidRPr="00654FB8">
              <w:rPr>
                <w:bCs/>
              </w:rPr>
              <w:t>-20</w:t>
            </w:r>
            <w:r w:rsidR="00567257" w:rsidRPr="00654FB8">
              <w:rPr>
                <w:bCs/>
              </w:rPr>
              <w:t>2</w:t>
            </w:r>
            <w:r w:rsidR="00654FB8" w:rsidRPr="00654FB8">
              <w:rPr>
                <w:bCs/>
              </w:rPr>
              <w:t>8</w:t>
            </w:r>
            <w:r w:rsidRPr="00654FB8">
              <w:rPr>
                <w:bCs/>
              </w:rPr>
              <w:t xml:space="preserve"> годы</w:t>
            </w:r>
          </w:p>
        </w:tc>
      </w:tr>
      <w:tr w:rsidR="004935ED" w:rsidRPr="00BC2078" w:rsidTr="001C1791">
        <w:trPr>
          <w:trHeight w:val="180"/>
        </w:trPr>
        <w:tc>
          <w:tcPr>
            <w:tcW w:w="4786" w:type="dxa"/>
            <w:vMerge/>
          </w:tcPr>
          <w:p w:rsidR="004935ED" w:rsidRPr="00654FB8" w:rsidRDefault="004935ED" w:rsidP="004935ED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935ED" w:rsidRPr="00654FB8" w:rsidRDefault="004935ED" w:rsidP="004935ED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4935ED" w:rsidRPr="00654FB8" w:rsidRDefault="007C70A4" w:rsidP="00654FB8">
            <w:pPr>
              <w:jc w:val="center"/>
              <w:rPr>
                <w:bCs/>
              </w:rPr>
            </w:pPr>
            <w:r w:rsidRPr="00654FB8">
              <w:rPr>
                <w:bCs/>
              </w:rPr>
              <w:t>202</w:t>
            </w:r>
            <w:r w:rsidR="00654FB8" w:rsidRPr="00654FB8">
              <w:rPr>
                <w:bCs/>
              </w:rPr>
              <w:t>6</w:t>
            </w:r>
          </w:p>
        </w:tc>
        <w:tc>
          <w:tcPr>
            <w:tcW w:w="1275" w:type="dxa"/>
          </w:tcPr>
          <w:p w:rsidR="004935ED" w:rsidRPr="00654FB8" w:rsidRDefault="00D37A94" w:rsidP="00654FB8">
            <w:pPr>
              <w:jc w:val="center"/>
              <w:rPr>
                <w:bCs/>
              </w:rPr>
            </w:pPr>
            <w:r w:rsidRPr="00654FB8">
              <w:rPr>
                <w:bCs/>
              </w:rPr>
              <w:t>20</w:t>
            </w:r>
            <w:r w:rsidR="00D30D04" w:rsidRPr="00654FB8">
              <w:rPr>
                <w:bCs/>
              </w:rPr>
              <w:t>2</w:t>
            </w:r>
            <w:r w:rsidR="00654FB8" w:rsidRPr="00654FB8">
              <w:rPr>
                <w:bCs/>
              </w:rPr>
              <w:t>7</w:t>
            </w:r>
          </w:p>
        </w:tc>
        <w:tc>
          <w:tcPr>
            <w:tcW w:w="1276" w:type="dxa"/>
          </w:tcPr>
          <w:p w:rsidR="004935ED" w:rsidRPr="00654FB8" w:rsidRDefault="00D37A94" w:rsidP="00654FB8">
            <w:pPr>
              <w:jc w:val="center"/>
              <w:rPr>
                <w:bCs/>
              </w:rPr>
            </w:pPr>
            <w:r w:rsidRPr="00654FB8">
              <w:rPr>
                <w:bCs/>
              </w:rPr>
              <w:t>20</w:t>
            </w:r>
            <w:r w:rsidR="00567257" w:rsidRPr="00654FB8">
              <w:rPr>
                <w:bCs/>
              </w:rPr>
              <w:t>2</w:t>
            </w:r>
            <w:r w:rsidR="00654FB8" w:rsidRPr="00654FB8">
              <w:rPr>
                <w:bCs/>
              </w:rPr>
              <w:t>8</w:t>
            </w:r>
          </w:p>
        </w:tc>
      </w:tr>
      <w:tr w:rsidR="004935ED" w:rsidRPr="00BC2078" w:rsidTr="009E54D9">
        <w:trPr>
          <w:trHeight w:val="315"/>
        </w:trPr>
        <w:tc>
          <w:tcPr>
            <w:tcW w:w="4786" w:type="dxa"/>
          </w:tcPr>
          <w:p w:rsidR="004935ED" w:rsidRPr="00654FB8" w:rsidRDefault="004935ED" w:rsidP="004935ED">
            <w:pPr>
              <w:rPr>
                <w:b/>
                <w:bCs/>
              </w:rPr>
            </w:pPr>
            <w:r w:rsidRPr="00654FB8">
              <w:rPr>
                <w:b/>
                <w:bCs/>
              </w:rPr>
              <w:t>Доходы, всего</w:t>
            </w:r>
          </w:p>
        </w:tc>
        <w:tc>
          <w:tcPr>
            <w:tcW w:w="1559" w:type="dxa"/>
          </w:tcPr>
          <w:p w:rsidR="004935ED" w:rsidRPr="00654FB8" w:rsidRDefault="00654FB8" w:rsidP="007D1079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721722,1</w:t>
            </w:r>
          </w:p>
        </w:tc>
        <w:tc>
          <w:tcPr>
            <w:tcW w:w="1276" w:type="dxa"/>
          </w:tcPr>
          <w:p w:rsidR="004935ED" w:rsidRPr="00654FB8" w:rsidRDefault="00654FB8" w:rsidP="004935E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617046,0</w:t>
            </w:r>
          </w:p>
        </w:tc>
        <w:tc>
          <w:tcPr>
            <w:tcW w:w="1275" w:type="dxa"/>
          </w:tcPr>
          <w:p w:rsidR="004935ED" w:rsidRPr="00654FB8" w:rsidRDefault="00654FB8" w:rsidP="004935E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606992,7</w:t>
            </w:r>
          </w:p>
        </w:tc>
        <w:tc>
          <w:tcPr>
            <w:tcW w:w="1276" w:type="dxa"/>
          </w:tcPr>
          <w:p w:rsidR="004935ED" w:rsidRPr="00654FB8" w:rsidRDefault="00654FB8" w:rsidP="004935E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618139,5</w:t>
            </w:r>
          </w:p>
        </w:tc>
      </w:tr>
      <w:tr w:rsidR="00AB37A9" w:rsidRPr="00BC2078" w:rsidTr="009E54D9">
        <w:trPr>
          <w:trHeight w:val="315"/>
        </w:trPr>
        <w:tc>
          <w:tcPr>
            <w:tcW w:w="4786" w:type="dxa"/>
          </w:tcPr>
          <w:p w:rsidR="00AB37A9" w:rsidRPr="00654FB8" w:rsidRDefault="00AB37A9" w:rsidP="004935ED">
            <w:pPr>
              <w:rPr>
                <w:b/>
                <w:bCs/>
              </w:rPr>
            </w:pPr>
            <w:r w:rsidRPr="00654FB8">
              <w:rPr>
                <w:b/>
                <w:bCs/>
              </w:rPr>
              <w:t>Расходы всего</w:t>
            </w:r>
          </w:p>
        </w:tc>
        <w:tc>
          <w:tcPr>
            <w:tcW w:w="1559" w:type="dxa"/>
          </w:tcPr>
          <w:p w:rsidR="00AB37A9" w:rsidRPr="00654FB8" w:rsidRDefault="00654FB8" w:rsidP="007D1079">
            <w:pPr>
              <w:jc w:val="center"/>
              <w:rPr>
                <w:b/>
              </w:rPr>
            </w:pPr>
            <w:r w:rsidRPr="00654FB8">
              <w:rPr>
                <w:b/>
              </w:rPr>
              <w:t>749705,8</w:t>
            </w:r>
          </w:p>
        </w:tc>
        <w:tc>
          <w:tcPr>
            <w:tcW w:w="1276" w:type="dxa"/>
          </w:tcPr>
          <w:p w:rsidR="00AB37A9" w:rsidRPr="00654FB8" w:rsidRDefault="00654FB8" w:rsidP="00D8590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6</w:t>
            </w:r>
            <w:r w:rsidR="00D8590D">
              <w:rPr>
                <w:b/>
                <w:bCs/>
              </w:rPr>
              <w:t>2</w:t>
            </w:r>
            <w:r w:rsidRPr="00654FB8">
              <w:rPr>
                <w:b/>
                <w:bCs/>
              </w:rPr>
              <w:t>7046,0</w:t>
            </w:r>
          </w:p>
        </w:tc>
        <w:tc>
          <w:tcPr>
            <w:tcW w:w="1275" w:type="dxa"/>
          </w:tcPr>
          <w:p w:rsidR="00AB37A9" w:rsidRPr="00654FB8" w:rsidRDefault="00654FB8" w:rsidP="004935E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606992,7</w:t>
            </w:r>
          </w:p>
        </w:tc>
        <w:tc>
          <w:tcPr>
            <w:tcW w:w="1276" w:type="dxa"/>
          </w:tcPr>
          <w:p w:rsidR="00AB37A9" w:rsidRPr="00654FB8" w:rsidRDefault="00654FB8" w:rsidP="004935E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618139,5</w:t>
            </w:r>
          </w:p>
        </w:tc>
      </w:tr>
      <w:tr w:rsidR="00AB37A9" w:rsidRPr="00BC2078" w:rsidTr="009E54D9">
        <w:trPr>
          <w:trHeight w:val="315"/>
        </w:trPr>
        <w:tc>
          <w:tcPr>
            <w:tcW w:w="4786" w:type="dxa"/>
          </w:tcPr>
          <w:p w:rsidR="00AB37A9" w:rsidRPr="00654FB8" w:rsidRDefault="00AB37A9" w:rsidP="004935ED">
            <w:pPr>
              <w:rPr>
                <w:b/>
                <w:bCs/>
              </w:rPr>
            </w:pPr>
            <w:r w:rsidRPr="00654FB8">
              <w:rPr>
                <w:b/>
                <w:bCs/>
              </w:rPr>
              <w:t>Дефицит бюджета</w:t>
            </w:r>
            <w:r w:rsidR="00506744" w:rsidRPr="00654FB8">
              <w:rPr>
                <w:b/>
                <w:bCs/>
              </w:rPr>
              <w:t>(</w:t>
            </w:r>
            <w:r w:rsidR="009E54D9" w:rsidRPr="00654FB8">
              <w:rPr>
                <w:b/>
                <w:bCs/>
              </w:rPr>
              <w:t>-</w:t>
            </w:r>
            <w:r w:rsidR="00506744" w:rsidRPr="00654FB8">
              <w:rPr>
                <w:b/>
                <w:bCs/>
              </w:rPr>
              <w:t>),</w:t>
            </w:r>
          </w:p>
          <w:p w:rsidR="00506744" w:rsidRPr="00654FB8" w:rsidRDefault="00506744" w:rsidP="009E54D9">
            <w:pPr>
              <w:rPr>
                <w:b/>
                <w:bCs/>
              </w:rPr>
            </w:pPr>
            <w:r w:rsidRPr="00654FB8">
              <w:rPr>
                <w:b/>
                <w:bCs/>
              </w:rPr>
              <w:t>Профицит бюджета (</w:t>
            </w:r>
            <w:r w:rsidR="009E54D9" w:rsidRPr="00654FB8">
              <w:rPr>
                <w:b/>
                <w:bCs/>
              </w:rPr>
              <w:t>+</w:t>
            </w:r>
            <w:r w:rsidRPr="00654FB8">
              <w:rPr>
                <w:b/>
                <w:bCs/>
              </w:rPr>
              <w:t>)</w:t>
            </w:r>
          </w:p>
        </w:tc>
        <w:tc>
          <w:tcPr>
            <w:tcW w:w="1559" w:type="dxa"/>
          </w:tcPr>
          <w:p w:rsidR="00AB37A9" w:rsidRPr="00654FB8" w:rsidRDefault="00654FB8" w:rsidP="007D1079">
            <w:pPr>
              <w:tabs>
                <w:tab w:val="left" w:pos="1410"/>
              </w:tabs>
              <w:jc w:val="center"/>
              <w:rPr>
                <w:b/>
              </w:rPr>
            </w:pPr>
            <w:r w:rsidRPr="00654FB8">
              <w:rPr>
                <w:b/>
              </w:rPr>
              <w:t>-27983,7</w:t>
            </w:r>
          </w:p>
        </w:tc>
        <w:tc>
          <w:tcPr>
            <w:tcW w:w="1276" w:type="dxa"/>
          </w:tcPr>
          <w:p w:rsidR="00AB37A9" w:rsidRPr="00654FB8" w:rsidRDefault="00D8590D" w:rsidP="008019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-1000</w:t>
            </w:r>
            <w:r w:rsidR="00B21F85" w:rsidRPr="00654FB8">
              <w:rPr>
                <w:b/>
                <w:bCs/>
              </w:rPr>
              <w:t>0</w:t>
            </w:r>
            <w:r>
              <w:rPr>
                <w:b/>
                <w:bCs/>
              </w:rPr>
              <w:t>,0</w:t>
            </w:r>
          </w:p>
        </w:tc>
        <w:tc>
          <w:tcPr>
            <w:tcW w:w="1275" w:type="dxa"/>
          </w:tcPr>
          <w:p w:rsidR="00AB37A9" w:rsidRPr="00654FB8" w:rsidRDefault="009E54D9" w:rsidP="004935E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0</w:t>
            </w:r>
          </w:p>
        </w:tc>
        <w:tc>
          <w:tcPr>
            <w:tcW w:w="1276" w:type="dxa"/>
          </w:tcPr>
          <w:p w:rsidR="00AB37A9" w:rsidRPr="00654FB8" w:rsidRDefault="009E54D9" w:rsidP="004935E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0</w:t>
            </w:r>
          </w:p>
        </w:tc>
      </w:tr>
      <w:tr w:rsidR="00894B0B" w:rsidRPr="00BC2078" w:rsidTr="009E54D9">
        <w:trPr>
          <w:trHeight w:val="315"/>
        </w:trPr>
        <w:tc>
          <w:tcPr>
            <w:tcW w:w="4786" w:type="dxa"/>
          </w:tcPr>
          <w:p w:rsidR="00894B0B" w:rsidRPr="00654FB8" w:rsidRDefault="00894B0B" w:rsidP="004935ED">
            <w:pPr>
              <w:rPr>
                <w:b/>
                <w:bCs/>
              </w:rPr>
            </w:pPr>
            <w:r w:rsidRPr="00654FB8">
              <w:rPr>
                <w:b/>
                <w:bCs/>
              </w:rPr>
              <w:t>Дефицит бюджета к доходам без учета безвозмездных поступлений,</w:t>
            </w:r>
            <w:r w:rsidR="00D8590D">
              <w:rPr>
                <w:b/>
                <w:bCs/>
              </w:rPr>
              <w:t xml:space="preserve"> </w:t>
            </w:r>
            <w:r w:rsidRPr="00654FB8">
              <w:rPr>
                <w:b/>
                <w:bCs/>
              </w:rPr>
              <w:t>%</w:t>
            </w:r>
          </w:p>
        </w:tc>
        <w:tc>
          <w:tcPr>
            <w:tcW w:w="1559" w:type="dxa"/>
          </w:tcPr>
          <w:p w:rsidR="00894B0B" w:rsidRPr="00654FB8" w:rsidRDefault="00654FB8" w:rsidP="007D1079">
            <w:pPr>
              <w:jc w:val="center"/>
              <w:rPr>
                <w:b/>
              </w:rPr>
            </w:pPr>
            <w:r w:rsidRPr="00654FB8">
              <w:rPr>
                <w:b/>
              </w:rPr>
              <w:t>11,8</w:t>
            </w:r>
          </w:p>
        </w:tc>
        <w:tc>
          <w:tcPr>
            <w:tcW w:w="1276" w:type="dxa"/>
          </w:tcPr>
          <w:p w:rsidR="00894B0B" w:rsidRPr="00654FB8" w:rsidRDefault="00D8590D" w:rsidP="00750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4,3</w:t>
            </w:r>
          </w:p>
        </w:tc>
        <w:tc>
          <w:tcPr>
            <w:tcW w:w="1275" w:type="dxa"/>
          </w:tcPr>
          <w:p w:rsidR="00894B0B" w:rsidRPr="00654FB8" w:rsidRDefault="00516210" w:rsidP="004935E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894B0B" w:rsidRPr="00654FB8" w:rsidRDefault="00516210" w:rsidP="004935E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х</w:t>
            </w:r>
          </w:p>
        </w:tc>
      </w:tr>
      <w:tr w:rsidR="00342231" w:rsidRPr="00BC2078" w:rsidTr="009E54D9">
        <w:trPr>
          <w:trHeight w:val="382"/>
        </w:trPr>
        <w:tc>
          <w:tcPr>
            <w:tcW w:w="4786" w:type="dxa"/>
          </w:tcPr>
          <w:p w:rsidR="00342231" w:rsidRPr="00654FB8" w:rsidRDefault="001236DD" w:rsidP="00342231">
            <w:pPr>
              <w:rPr>
                <w:b/>
                <w:bCs/>
              </w:rPr>
            </w:pPr>
            <w:r w:rsidRPr="00654FB8">
              <w:rPr>
                <w:b/>
                <w:bCs/>
              </w:rPr>
              <w:t>Источники внутреннего  финансирования дефицита бюджета</w:t>
            </w:r>
          </w:p>
        </w:tc>
        <w:tc>
          <w:tcPr>
            <w:tcW w:w="1559" w:type="dxa"/>
          </w:tcPr>
          <w:p w:rsidR="00342231" w:rsidRPr="00654FB8" w:rsidRDefault="00654FB8" w:rsidP="004935E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27983,7</w:t>
            </w:r>
          </w:p>
        </w:tc>
        <w:tc>
          <w:tcPr>
            <w:tcW w:w="1276" w:type="dxa"/>
          </w:tcPr>
          <w:p w:rsidR="00342231" w:rsidRPr="00654FB8" w:rsidRDefault="00D8590D" w:rsidP="004050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  <w:r w:rsidR="00B21F85" w:rsidRPr="00654FB8">
              <w:rPr>
                <w:b/>
                <w:bCs/>
              </w:rPr>
              <w:t>0</w:t>
            </w:r>
            <w:r>
              <w:rPr>
                <w:b/>
                <w:bCs/>
              </w:rPr>
              <w:t>,0</w:t>
            </w:r>
          </w:p>
        </w:tc>
        <w:tc>
          <w:tcPr>
            <w:tcW w:w="1275" w:type="dxa"/>
          </w:tcPr>
          <w:p w:rsidR="00342231" w:rsidRPr="00654FB8" w:rsidRDefault="0075059B" w:rsidP="008F0B5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0</w:t>
            </w:r>
          </w:p>
        </w:tc>
        <w:tc>
          <w:tcPr>
            <w:tcW w:w="1276" w:type="dxa"/>
          </w:tcPr>
          <w:p w:rsidR="00342231" w:rsidRPr="00654FB8" w:rsidRDefault="001236DD" w:rsidP="008F0B5D">
            <w:pPr>
              <w:jc w:val="center"/>
              <w:rPr>
                <w:b/>
                <w:bCs/>
              </w:rPr>
            </w:pPr>
            <w:r w:rsidRPr="00654FB8">
              <w:rPr>
                <w:b/>
                <w:bCs/>
              </w:rPr>
              <w:t>0</w:t>
            </w:r>
          </w:p>
        </w:tc>
      </w:tr>
      <w:tr w:rsidR="00FD5916" w:rsidRPr="00BC2078" w:rsidTr="001C1791">
        <w:trPr>
          <w:trHeight w:val="202"/>
        </w:trPr>
        <w:tc>
          <w:tcPr>
            <w:tcW w:w="4786" w:type="dxa"/>
            <w:vAlign w:val="center"/>
          </w:tcPr>
          <w:p w:rsidR="00FD5916" w:rsidRPr="00654FB8" w:rsidRDefault="00FD5916" w:rsidP="00A141E7">
            <w:pPr>
              <w:rPr>
                <w:b/>
                <w:bCs/>
              </w:rPr>
            </w:pPr>
            <w:r w:rsidRPr="00654FB8">
              <w:rPr>
                <w:b/>
                <w:bCs/>
              </w:rPr>
              <w:t xml:space="preserve">в т. ч. за счет: </w:t>
            </w:r>
          </w:p>
        </w:tc>
        <w:tc>
          <w:tcPr>
            <w:tcW w:w="1559" w:type="dxa"/>
          </w:tcPr>
          <w:p w:rsidR="00FD5916" w:rsidRPr="00654FB8" w:rsidRDefault="00FD5916" w:rsidP="004935ED">
            <w:pPr>
              <w:jc w:val="center"/>
            </w:pPr>
          </w:p>
        </w:tc>
        <w:tc>
          <w:tcPr>
            <w:tcW w:w="1276" w:type="dxa"/>
          </w:tcPr>
          <w:p w:rsidR="00FD5916" w:rsidRPr="00654FB8" w:rsidRDefault="00FD5916" w:rsidP="004935ED">
            <w:pPr>
              <w:jc w:val="center"/>
            </w:pPr>
          </w:p>
        </w:tc>
        <w:tc>
          <w:tcPr>
            <w:tcW w:w="1275" w:type="dxa"/>
          </w:tcPr>
          <w:p w:rsidR="00FD5916" w:rsidRPr="00654FB8" w:rsidRDefault="00FD5916" w:rsidP="00506744">
            <w:pPr>
              <w:jc w:val="center"/>
            </w:pPr>
          </w:p>
        </w:tc>
        <w:tc>
          <w:tcPr>
            <w:tcW w:w="1276" w:type="dxa"/>
          </w:tcPr>
          <w:p w:rsidR="00FD5916" w:rsidRPr="00654FB8" w:rsidRDefault="00FD5916" w:rsidP="004935ED">
            <w:pPr>
              <w:jc w:val="center"/>
            </w:pPr>
          </w:p>
        </w:tc>
      </w:tr>
      <w:tr w:rsidR="00FD5916" w:rsidRPr="00BC2078" w:rsidTr="009E54D9">
        <w:trPr>
          <w:trHeight w:val="315"/>
        </w:trPr>
        <w:tc>
          <w:tcPr>
            <w:tcW w:w="4786" w:type="dxa"/>
            <w:vAlign w:val="center"/>
          </w:tcPr>
          <w:p w:rsidR="00FD5916" w:rsidRPr="00654FB8" w:rsidRDefault="00FD5916" w:rsidP="00A141E7">
            <w:r w:rsidRPr="00654FB8">
              <w:t xml:space="preserve">-заимствований </w:t>
            </w:r>
          </w:p>
        </w:tc>
        <w:tc>
          <w:tcPr>
            <w:tcW w:w="1559" w:type="dxa"/>
          </w:tcPr>
          <w:p w:rsidR="00FD5916" w:rsidRPr="00654FB8" w:rsidRDefault="00654FB8" w:rsidP="004935ED">
            <w:pPr>
              <w:jc w:val="center"/>
            </w:pPr>
            <w:r w:rsidRPr="00654FB8">
              <w:t>5000,0</w:t>
            </w:r>
          </w:p>
        </w:tc>
        <w:tc>
          <w:tcPr>
            <w:tcW w:w="1276" w:type="dxa"/>
          </w:tcPr>
          <w:p w:rsidR="00FD5916" w:rsidRPr="00654FB8" w:rsidRDefault="00B21F85" w:rsidP="003534F0">
            <w:pPr>
              <w:jc w:val="center"/>
            </w:pPr>
            <w:r w:rsidRPr="00654FB8">
              <w:t>-</w:t>
            </w:r>
          </w:p>
        </w:tc>
        <w:tc>
          <w:tcPr>
            <w:tcW w:w="1275" w:type="dxa"/>
          </w:tcPr>
          <w:p w:rsidR="00FD5916" w:rsidRPr="00654FB8" w:rsidRDefault="002F3CDF" w:rsidP="00506744">
            <w:pPr>
              <w:jc w:val="center"/>
            </w:pPr>
            <w:r w:rsidRPr="00654FB8">
              <w:t>-</w:t>
            </w:r>
          </w:p>
        </w:tc>
        <w:tc>
          <w:tcPr>
            <w:tcW w:w="1276" w:type="dxa"/>
          </w:tcPr>
          <w:p w:rsidR="00FD5916" w:rsidRPr="00654FB8" w:rsidRDefault="00B21F85" w:rsidP="00265B3B">
            <w:pPr>
              <w:jc w:val="center"/>
            </w:pPr>
            <w:r w:rsidRPr="00654FB8">
              <w:t>-</w:t>
            </w:r>
          </w:p>
        </w:tc>
      </w:tr>
      <w:tr w:rsidR="00FD5916" w:rsidRPr="00BC2078" w:rsidTr="009E54D9">
        <w:trPr>
          <w:trHeight w:val="315"/>
        </w:trPr>
        <w:tc>
          <w:tcPr>
            <w:tcW w:w="4786" w:type="dxa"/>
            <w:vAlign w:val="center"/>
          </w:tcPr>
          <w:p w:rsidR="00FD5916" w:rsidRPr="00654FB8" w:rsidRDefault="00FD5916" w:rsidP="00516210">
            <w:r w:rsidRPr="00654FB8">
              <w:t>-изменения  остатков</w:t>
            </w:r>
          </w:p>
        </w:tc>
        <w:tc>
          <w:tcPr>
            <w:tcW w:w="1559" w:type="dxa"/>
          </w:tcPr>
          <w:p w:rsidR="00FD5916" w:rsidRPr="00654FB8" w:rsidRDefault="00654FB8" w:rsidP="004935ED">
            <w:pPr>
              <w:jc w:val="center"/>
            </w:pPr>
            <w:r w:rsidRPr="00654FB8">
              <w:t>22983,7</w:t>
            </w:r>
          </w:p>
        </w:tc>
        <w:tc>
          <w:tcPr>
            <w:tcW w:w="1276" w:type="dxa"/>
          </w:tcPr>
          <w:p w:rsidR="00FD5916" w:rsidRPr="00654FB8" w:rsidRDefault="00D8590D" w:rsidP="003534F0">
            <w:pPr>
              <w:jc w:val="center"/>
            </w:pPr>
            <w:r>
              <w:t>10000,0</w:t>
            </w:r>
          </w:p>
        </w:tc>
        <w:tc>
          <w:tcPr>
            <w:tcW w:w="1275" w:type="dxa"/>
          </w:tcPr>
          <w:p w:rsidR="00FD5916" w:rsidRPr="00654FB8" w:rsidRDefault="0075059B" w:rsidP="0075059B">
            <w:pPr>
              <w:jc w:val="center"/>
            </w:pPr>
            <w:r w:rsidRPr="00654FB8">
              <w:t>-</w:t>
            </w:r>
          </w:p>
        </w:tc>
        <w:tc>
          <w:tcPr>
            <w:tcW w:w="1276" w:type="dxa"/>
          </w:tcPr>
          <w:p w:rsidR="00FD5916" w:rsidRPr="00654FB8" w:rsidRDefault="0075059B" w:rsidP="0075059B">
            <w:pPr>
              <w:jc w:val="center"/>
            </w:pPr>
            <w:r w:rsidRPr="00654FB8">
              <w:t>-</w:t>
            </w:r>
          </w:p>
        </w:tc>
      </w:tr>
    </w:tbl>
    <w:p w:rsidR="004935ED" w:rsidRPr="00654FB8" w:rsidRDefault="00B60773" w:rsidP="004935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редставленный на утверждение бюджет </w:t>
      </w:r>
      <w:r w:rsidR="002F3CDF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9415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A02AC2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сбалансирован по источникам финансирования дефицита бюджета.</w:t>
      </w:r>
    </w:p>
    <w:p w:rsidR="004935ED" w:rsidRPr="00654FB8" w:rsidRDefault="004935ED" w:rsidP="004935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при формировании </w:t>
      </w:r>
      <w:r w:rsidR="00305910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</w:t>
      </w:r>
      <w:r w:rsidR="002F3CDF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9415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A02AC2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B423C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="002F3CDF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 принцип сбалансированности бюджета, установленный статьей 33 БК РФ, что объем предусмотренных бюджетом расходов должен соответствовать суммарному объему доходов бюджета и поступлений источников финансирования его дефицита, уменьшенных на суммы выплат из бюджета, связанных с источниками финансирования дефицита бюджета и изменением остатков на счетах по учету средств бюджетов.</w:t>
      </w:r>
    </w:p>
    <w:p w:rsidR="00DB6D35" w:rsidRPr="00654FB8" w:rsidRDefault="00DB6D35" w:rsidP="00DB6D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 2 к проекту бюджета на 202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 предлагается утвердить перечень администраторов  источников финансирования дефицита районного бюджета на 202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лице Администрации Ольховского муниципального района.</w:t>
      </w:r>
    </w:p>
    <w:p w:rsidR="002C441A" w:rsidRPr="00BC2078" w:rsidRDefault="002C441A" w:rsidP="001140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1140B3" w:rsidRPr="00E602AC" w:rsidRDefault="00B955A5" w:rsidP="001140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3.4. </w:t>
      </w:r>
      <w:r w:rsidR="001140B3" w:rsidRPr="00E60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условно утвержденных расходов</w:t>
      </w:r>
    </w:p>
    <w:p w:rsidR="001140B3" w:rsidRPr="00E602AC" w:rsidRDefault="001140B3" w:rsidP="001140B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запланированы условно утвержденные расходы на 202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в сумме 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16000,0</w:t>
      </w: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руб.(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35F0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%), на 202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32000,0</w:t>
      </w: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(</w:t>
      </w:r>
      <w:r w:rsidR="008735F0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3,1</w:t>
      </w:r>
      <w:r w:rsidR="005B2781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140B3" w:rsidRPr="00E602AC" w:rsidRDefault="001140B3" w:rsidP="00114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пункту 3 статьи 184.1 БК РФ</w:t>
      </w:r>
      <w:r w:rsidRPr="00E602AC">
        <w:rPr>
          <w:rFonts w:ascii="Times New Roman" w:eastAsia="Calibri" w:hAnsi="Times New Roman" w:cs="Times New Roman"/>
          <w:sz w:val="28"/>
          <w:szCs w:val="28"/>
        </w:rPr>
        <w:t xml:space="preserve"> общий объем условно утверждаемых  расходов в случае утверждения бюджета на очередной финансовый год и плановый период на первый год планового периода утверждается в объеме не менее 2,5%, на второй год планового периода не менее 5% общего объема расходов бюджета (без учета расходов бюджета, предусмотренных за счет межбюджетных трансфертов из других бюджетов бюджетной системы</w:t>
      </w:r>
      <w:r w:rsidR="00D859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02AC">
        <w:rPr>
          <w:rFonts w:ascii="Times New Roman" w:eastAsia="Calibri" w:hAnsi="Times New Roman" w:cs="Times New Roman"/>
          <w:sz w:val="28"/>
          <w:szCs w:val="28"/>
        </w:rPr>
        <w:t>РФ, имеющих целевое назначение).</w:t>
      </w:r>
    </w:p>
    <w:p w:rsidR="001140B3" w:rsidRPr="00E602AC" w:rsidRDefault="001140B3" w:rsidP="001140B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этого для определения объема условно утвержденных расходов на 202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из общего объема предусмотренных расходов в сумме  </w:t>
      </w:r>
      <w:r w:rsidR="00EE13EB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17046,0</w:t>
      </w: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исключены </w:t>
      </w:r>
      <w:r w:rsidRPr="00E602AC">
        <w:rPr>
          <w:rFonts w:ascii="Times New Roman" w:eastAsia="Calibri" w:hAnsi="Times New Roman" w:cs="Times New Roman"/>
          <w:sz w:val="28"/>
          <w:szCs w:val="28"/>
        </w:rPr>
        <w:t>межбюджетные трансферты, имеющие целевое назначение, -</w:t>
      </w:r>
      <w:r w:rsidR="00EE13EB" w:rsidRPr="00E602AC">
        <w:rPr>
          <w:rFonts w:ascii="Times New Roman" w:eastAsia="Calibri" w:hAnsi="Times New Roman" w:cs="Times New Roman"/>
          <w:sz w:val="28"/>
          <w:szCs w:val="28"/>
        </w:rPr>
        <w:t>3</w:t>
      </w:r>
      <w:r w:rsidR="00E602AC" w:rsidRPr="00E602AC">
        <w:rPr>
          <w:rFonts w:ascii="Times New Roman" w:eastAsia="Calibri" w:hAnsi="Times New Roman" w:cs="Times New Roman"/>
          <w:sz w:val="28"/>
          <w:szCs w:val="28"/>
        </w:rPr>
        <w:t>86160,9</w:t>
      </w:r>
      <w:r w:rsidRPr="00E602AC">
        <w:rPr>
          <w:rFonts w:ascii="Times New Roman" w:eastAsia="Calibri" w:hAnsi="Times New Roman" w:cs="Times New Roman"/>
          <w:sz w:val="28"/>
          <w:szCs w:val="28"/>
        </w:rPr>
        <w:t xml:space="preserve">тыс. руб., на </w:t>
      </w:r>
      <w:r w:rsidRPr="00E60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E602AC" w:rsidRPr="00E60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E60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общего объема предусмотренных расходов в сумме </w:t>
      </w:r>
      <w:r w:rsidR="00EE13EB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602AC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18139,5</w:t>
      </w: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исключены </w:t>
      </w:r>
      <w:r w:rsidRPr="00E602AC">
        <w:rPr>
          <w:rFonts w:ascii="Times New Roman" w:eastAsia="Calibri" w:hAnsi="Times New Roman" w:cs="Times New Roman"/>
          <w:sz w:val="28"/>
          <w:szCs w:val="28"/>
        </w:rPr>
        <w:t xml:space="preserve">межбюджетные трансферты, имеющие целевое назначение, в сумме </w:t>
      </w:r>
      <w:r w:rsidR="00EE13EB" w:rsidRPr="00E602AC">
        <w:rPr>
          <w:rFonts w:ascii="Times New Roman" w:eastAsia="Calibri" w:hAnsi="Times New Roman" w:cs="Times New Roman"/>
          <w:sz w:val="28"/>
          <w:szCs w:val="28"/>
        </w:rPr>
        <w:t>3</w:t>
      </w:r>
      <w:r w:rsidR="00E602AC" w:rsidRPr="00E602AC">
        <w:rPr>
          <w:rFonts w:ascii="Times New Roman" w:eastAsia="Calibri" w:hAnsi="Times New Roman" w:cs="Times New Roman"/>
          <w:sz w:val="28"/>
          <w:szCs w:val="28"/>
        </w:rPr>
        <w:t>73955,3</w:t>
      </w:r>
      <w:r w:rsidRPr="00E602AC">
        <w:rPr>
          <w:rFonts w:ascii="Times New Roman" w:eastAsia="Calibri" w:hAnsi="Times New Roman" w:cs="Times New Roman"/>
          <w:sz w:val="28"/>
          <w:szCs w:val="28"/>
        </w:rPr>
        <w:t xml:space="preserve">тыс. рублей. В результате </w:t>
      </w:r>
      <w:r w:rsidRPr="00E602A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норматив, предусмотренный на условно </w:t>
      </w:r>
      <w:r w:rsidRPr="00E602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утвержденные расходы, соблюден</w:t>
      </w: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4E8" w:rsidRPr="00E602AC" w:rsidRDefault="00B12728" w:rsidP="00B12728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935ED" w:rsidRPr="00654FB8" w:rsidRDefault="00B955A5" w:rsidP="00B12728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3.5. </w:t>
      </w:r>
      <w:r w:rsidR="004935ED"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Верхний предел внутреннего </w:t>
      </w:r>
      <w:r w:rsidR="00764420"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D859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5ED"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долга </w:t>
      </w:r>
      <w:r w:rsidR="00B072A0" w:rsidRPr="00654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Ольховского муниципального района </w:t>
      </w:r>
    </w:p>
    <w:p w:rsidR="005F0919" w:rsidRPr="00654FB8" w:rsidRDefault="004935ED" w:rsidP="00E4459D">
      <w:pPr>
        <w:tabs>
          <w:tab w:val="left" w:pos="334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</w:t>
      </w:r>
      <w:r w:rsidR="003B38DB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420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B072A0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Ольховского</w:t>
      </w:r>
      <w:r w:rsid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59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5F0919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C727C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47C0F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727C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F0919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-0,0тыс.руб.</w:t>
      </w:r>
      <w:r w:rsidR="004C727C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0919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202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F0919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год-0,0тыс.руб., на 202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F0919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-0,0тыс.руб.</w:t>
      </w:r>
    </w:p>
    <w:p w:rsidR="00E4459D" w:rsidRPr="00654FB8" w:rsidRDefault="00D53309" w:rsidP="00E4459D">
      <w:pPr>
        <w:tabs>
          <w:tab w:val="left" w:pos="334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C727C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ледовательно верхний предел </w:t>
      </w:r>
      <w:r w:rsidR="00E76EF9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долга </w:t>
      </w:r>
      <w:r w:rsidR="004C727C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4459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F6FB3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4459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–0</w:t>
      </w:r>
      <w:r w:rsidR="00E4459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3B38DB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на</w:t>
      </w:r>
      <w:r w:rsidR="00E4459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01.01.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813C3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4459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26496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4459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3B38DB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4935E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</w:t>
      </w:r>
      <w:r w:rsidR="00E4459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на 01.01.20</w:t>
      </w:r>
      <w:r w:rsidR="00083AC1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FB8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4459D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0,0тыс.руб</w:t>
      </w:r>
      <w:r w:rsidR="004C727C" w:rsidRPr="00654F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6EF9" w:rsidRPr="00115131" w:rsidRDefault="00E76EF9" w:rsidP="00E4459D">
      <w:pPr>
        <w:tabs>
          <w:tab w:val="left" w:pos="334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проекта бюджета на 202</w:t>
      </w:r>
      <w:r w:rsidR="00752CAF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52CAF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D118A9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по </w:t>
      </w: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D118A9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</w:t>
      </w:r>
      <w:r w:rsidR="00D118A9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Ольховского муниципального района  на 01.01.202</w:t>
      </w:r>
      <w:r w:rsidR="00752CAF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118A9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на 01.01.202</w:t>
      </w:r>
      <w:r w:rsidR="00752CAF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118A9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 на 01.01.202</w:t>
      </w:r>
      <w:r w:rsidR="00752CAF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118A9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равен 0,0тыс.руб. ежегодно.</w:t>
      </w:r>
    </w:p>
    <w:p w:rsidR="003218DD" w:rsidRPr="00115131" w:rsidRDefault="003218DD" w:rsidP="00DF77C6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18DD" w:rsidRPr="00115131" w:rsidRDefault="003218DD" w:rsidP="00DF77C6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212" w:rsidRPr="00115131" w:rsidRDefault="00D85212" w:rsidP="00DF77C6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5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Выводы и предложения</w:t>
      </w:r>
    </w:p>
    <w:p w:rsidR="004935ED" w:rsidRPr="00115131" w:rsidRDefault="004935ED" w:rsidP="00493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экспертизы проекта </w:t>
      </w:r>
      <w:r w:rsidR="001D69BE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9110D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районном</w:t>
      </w: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на 20</w:t>
      </w:r>
      <w:r w:rsidR="0023623F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5131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1A20C0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C4BE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ADD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115131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проведенной </w:t>
      </w:r>
      <w:r w:rsidR="00F819EB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КСО</w:t>
      </w: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8F0D22"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первому</w:t>
      </w: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чтению, можно сделать </w:t>
      </w:r>
      <w:r w:rsidRPr="0011513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следующие выводы</w:t>
      </w:r>
      <w:r w:rsidRPr="0011513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8C373C" w:rsidRPr="00115131" w:rsidRDefault="008C373C" w:rsidP="008C37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1513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1513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по концепции проекта бюджета</w:t>
      </w:r>
    </w:p>
    <w:p w:rsidR="006672CC" w:rsidRPr="003D6448" w:rsidRDefault="003D6448" w:rsidP="006672CC">
      <w:pPr>
        <w:pStyle w:val="Default"/>
        <w:ind w:firstLine="567"/>
        <w:rPr>
          <w:color w:val="auto"/>
          <w:sz w:val="28"/>
          <w:szCs w:val="28"/>
        </w:rPr>
      </w:pPr>
      <w:r w:rsidRPr="003D6448">
        <w:rPr>
          <w:sz w:val="28"/>
          <w:szCs w:val="28"/>
        </w:rPr>
        <w:t>Концептуальной особенностью формирования проекта районного бюджета на 2026-2028 годы в части расходов  незначительная часть (13,</w:t>
      </w:r>
      <w:r w:rsidR="00D8590D">
        <w:rPr>
          <w:sz w:val="28"/>
          <w:szCs w:val="28"/>
        </w:rPr>
        <w:t>3</w:t>
      </w:r>
      <w:r w:rsidRPr="003D6448">
        <w:rPr>
          <w:sz w:val="28"/>
          <w:szCs w:val="28"/>
        </w:rPr>
        <w:t xml:space="preserve"> процент)</w:t>
      </w:r>
      <w:r w:rsidR="004C4BEF">
        <w:rPr>
          <w:sz w:val="28"/>
          <w:szCs w:val="28"/>
        </w:rPr>
        <w:t xml:space="preserve"> программное расходование</w:t>
      </w:r>
      <w:r w:rsidRPr="003D6448">
        <w:rPr>
          <w:sz w:val="28"/>
          <w:szCs w:val="28"/>
        </w:rPr>
        <w:t xml:space="preserve">. </w:t>
      </w:r>
      <w:r w:rsidR="004C4BEF">
        <w:rPr>
          <w:sz w:val="28"/>
          <w:szCs w:val="28"/>
        </w:rPr>
        <w:t>Что является не значительным объемом, р</w:t>
      </w:r>
      <w:r w:rsidR="006672CC" w:rsidRPr="003D6448">
        <w:rPr>
          <w:sz w:val="28"/>
          <w:szCs w:val="28"/>
          <w:lang w:eastAsia="ru-RU"/>
        </w:rPr>
        <w:t>еализация принципа формирования бюджета на основе программ позволит повысить обоснованность бюджетных ассигнований на этапе их формирования, обеспечит  их большую прозрачность и наличие возможностей для оценки их эффективности.</w:t>
      </w:r>
    </w:p>
    <w:p w:rsidR="004935ED" w:rsidRPr="003D6448" w:rsidRDefault="00CB1C1E" w:rsidP="00667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64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="004935ED" w:rsidRPr="003D644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по прогнозу социально-экономического развития </w:t>
      </w:r>
      <w:r w:rsidR="00756CEE" w:rsidRPr="003D644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Ольховского муниципального района</w:t>
      </w:r>
    </w:p>
    <w:p w:rsidR="00D8590D" w:rsidRPr="001C614D" w:rsidRDefault="00D8590D" w:rsidP="00D8590D">
      <w:pPr>
        <w:pStyle w:val="Default"/>
        <w:ind w:firstLine="709"/>
        <w:rPr>
          <w:sz w:val="28"/>
          <w:szCs w:val="28"/>
        </w:rPr>
      </w:pPr>
      <w:bookmarkStart w:id="0" w:name="_GoBack"/>
      <w:bookmarkEnd w:id="0"/>
      <w:r w:rsidRPr="00ED529A">
        <w:rPr>
          <w:sz w:val="28"/>
          <w:szCs w:val="28"/>
        </w:rPr>
        <w:t>Согласно Прогнозу СЭР на 2026-2028 годы прогнозируется положительная динамика социально-экономического развития Ольховского муниципального района. Так, в 2026 году относительно уровня 2025 года ожидается увеличение темпов роста</w:t>
      </w:r>
      <w:r>
        <w:rPr>
          <w:sz w:val="28"/>
          <w:szCs w:val="28"/>
        </w:rPr>
        <w:t xml:space="preserve"> по</w:t>
      </w:r>
      <w:r w:rsidRPr="00ED529A">
        <w:rPr>
          <w:sz w:val="28"/>
          <w:szCs w:val="28"/>
        </w:rPr>
        <w:t xml:space="preserve"> обороту розничной торговли, объему инвестиций, оборота общественного питания,  объема платных услуг населения,   прибыли прибыльных организаций, объема бытовых услуг, фонду заработной платы работников организаций, и среднемесячной оплаты труда</w:t>
      </w:r>
      <w:r>
        <w:rPr>
          <w:sz w:val="28"/>
          <w:szCs w:val="28"/>
        </w:rPr>
        <w:t xml:space="preserve">, </w:t>
      </w:r>
      <w:r w:rsidRPr="00ED529A">
        <w:rPr>
          <w:sz w:val="28"/>
          <w:szCs w:val="28"/>
        </w:rPr>
        <w:t xml:space="preserve">доходов  и расходов районного бюджета.  </w:t>
      </w:r>
      <w:r>
        <w:rPr>
          <w:sz w:val="28"/>
          <w:szCs w:val="28"/>
        </w:rPr>
        <w:t xml:space="preserve"> Однако показатели доходов и расходов бюджета в прогнозе социально-экономического развития не соответствуют  показателям доходов и расходов бюджета  в проекте бюджета 2026-2028 годов  и заложены со снижением на 8,6% </w:t>
      </w:r>
      <w:r w:rsidRPr="00ED529A">
        <w:rPr>
          <w:rFonts w:eastAsia="Times New Roman"/>
          <w:sz w:val="28"/>
          <w:szCs w:val="28"/>
          <w:lang w:eastAsia="ru-RU"/>
        </w:rPr>
        <w:t xml:space="preserve">(индекс расходов на </w:t>
      </w:r>
      <w:r>
        <w:rPr>
          <w:rFonts w:eastAsia="Times New Roman"/>
          <w:sz w:val="28"/>
          <w:szCs w:val="28"/>
          <w:lang w:eastAsia="ru-RU"/>
        </w:rPr>
        <w:t>74</w:t>
      </w:r>
      <w:r w:rsidRPr="00ED529A">
        <w:rPr>
          <w:rFonts w:eastAsia="Times New Roman"/>
          <w:sz w:val="28"/>
          <w:szCs w:val="28"/>
          <w:lang w:eastAsia="ru-RU"/>
        </w:rPr>
        <w:t xml:space="preserve">%; </w:t>
      </w:r>
      <w:r>
        <w:rPr>
          <w:rFonts w:eastAsia="Times New Roman"/>
          <w:sz w:val="28"/>
          <w:szCs w:val="28"/>
          <w:lang w:eastAsia="ru-RU"/>
        </w:rPr>
        <w:t>98,4</w:t>
      </w:r>
      <w:r w:rsidRPr="00ED529A">
        <w:rPr>
          <w:rFonts w:eastAsia="Times New Roman"/>
          <w:sz w:val="28"/>
          <w:szCs w:val="28"/>
          <w:lang w:eastAsia="ru-RU"/>
        </w:rPr>
        <w:t>%; 101,</w:t>
      </w:r>
      <w:r>
        <w:rPr>
          <w:rFonts w:eastAsia="Times New Roman"/>
          <w:sz w:val="28"/>
          <w:szCs w:val="28"/>
          <w:lang w:eastAsia="ru-RU"/>
        </w:rPr>
        <w:t>8</w:t>
      </w:r>
      <w:r w:rsidRPr="00ED529A">
        <w:rPr>
          <w:rFonts w:eastAsia="Times New Roman"/>
          <w:sz w:val="28"/>
          <w:szCs w:val="28"/>
          <w:lang w:eastAsia="ru-RU"/>
        </w:rPr>
        <w:t>% соответственно)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4935ED" w:rsidRPr="00250037" w:rsidRDefault="004935ED" w:rsidP="004935E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500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Pr="0025003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по доходной части </w:t>
      </w:r>
      <w:r w:rsidR="00314C06" w:rsidRPr="0025003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районного</w:t>
      </w:r>
      <w:r w:rsidRPr="0025003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бюджета</w:t>
      </w:r>
    </w:p>
    <w:p w:rsidR="000C66C4" w:rsidRPr="000C66C4" w:rsidRDefault="00314C06" w:rsidP="000C66C4">
      <w:pPr>
        <w:tabs>
          <w:tab w:val="num" w:pos="0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C66C4" w:rsidRPr="002500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</w:t>
      </w:r>
      <w:r w:rsidR="000C66C4" w:rsidRPr="000C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бюджета на 2026 год прогнозируются в сумме 617046,9 тыс. руб., что ниже  назначений на 2025год (утвержденных в последней редакции от 31.10.2025 №110/522) на сумму 104675,2 тыс. руб., или на 14,5%.</w:t>
      </w:r>
    </w:p>
    <w:p w:rsidR="000C66C4" w:rsidRDefault="000C66C4" w:rsidP="000C66C4">
      <w:pPr>
        <w:tabs>
          <w:tab w:val="num" w:pos="0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доходы запланированы в сумме 606992,7тыс.руб., что ниже на 10054,2 тыс. руб. или 1,6% к 2026 году, на 2028 год в сумме 618139,5.руб., что выше на 11146,8тыс. руб. или 101,8% к 2027году. </w:t>
      </w:r>
    </w:p>
    <w:p w:rsidR="00250037" w:rsidRDefault="00250037" w:rsidP="00CA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0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 доходы районного бюджета в 2026 году планируются в размере 230885,1тыс.руб., что на 6936,1 тыс.руб. или на 2,9% ниже бюджетных назначений 2025 года в последней редакции, на 2027 год в сумме 235238,9тыс.руб., что на 4353,8 тыс.руб. или на 1,9% выше бюджетных назначений 2026года, а на 2028 год в сумме 243622,2тыс.руб., что на  8383,3тыс.руб. или на 3,6% выше бюджетных назначений 2027года.</w:t>
      </w:r>
    </w:p>
    <w:p w:rsidR="00250037" w:rsidRDefault="006F74CE" w:rsidP="00CA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03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 на 202</w:t>
      </w:r>
      <w:r w:rsidR="00250037" w:rsidRPr="0025003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5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отражены в </w:t>
      </w:r>
      <w:r w:rsidR="00250037" w:rsidRPr="0025003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386160,9тыс.руб. со снижением на 97740,0тыс. руб. или на 20,2% к ожидаемому исполнению 2025 года, в 2027 году в сумме 371753,8тыс.руб. со снижением на 14407,1тыс.руб. или на 3,7% к 2026 году, в 2028 году в сумме 373955,3 тыс.руб. с ростом к 2027 году на 100,6%.</w:t>
      </w:r>
    </w:p>
    <w:p w:rsidR="00E00116" w:rsidRPr="00F7484B" w:rsidRDefault="001259A7" w:rsidP="00CA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A21F6A"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Проанализировав представленные расчеты по налоговым доходам и планируемые поступления неналоговых дох</w:t>
      </w:r>
      <w:r w:rsidR="004C4BE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одов,  КСО пришел к выводу, что</w:t>
      </w:r>
      <w:r w:rsidR="00A21F6A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 на 20</w:t>
      </w:r>
      <w:r w:rsidR="00080C0D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590D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1F6A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575E5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</w:t>
      </w:r>
      <w:r w:rsidR="00A21F6A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спрогнозированы обоснованно</w:t>
      </w:r>
      <w:r w:rsidR="00F7484B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90D" w:rsidRPr="00D8590D" w:rsidRDefault="00872DA1" w:rsidP="00D8590D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798C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590D" w:rsidRPr="00F7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проекте бюджета  в доходной части по безвозмездным поступлениям Ольховского</w:t>
      </w:r>
      <w:r w:rsidR="00D8590D"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денежные средства отражены в объемах не соответствующим прогнозным объемам согласно проекта  Закона о бюджете Волгоградской области выделенных  для Ольховского  муниципального  района из областного бюджета, которые также  распределены и в расходной части бюджета, объемах не соответствующим предоставленным. В проект районного бюджета на 2027 и 2028 годы не включено финансирование субсидии по оснащению объектов спортивной инфраструктуры спортивно-техническим оборудованиям в сумме 2953,4 тыс.руб. и 3485,6 тыс.руб. соответственно.</w:t>
      </w:r>
    </w:p>
    <w:p w:rsidR="00D8590D" w:rsidRDefault="00D8590D" w:rsidP="00D8590D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Отклонение объёмов средств в проекте районного бюджета от объёмов предусмотренных  проектом областного бюджета  для финансирования района в 2026 году в среднем завышены  на 26772,0тыс.руб.,  в 2027года завышены на 23881,3тыс.руб. и в  2028 году завышены на 23349,1тыс.руб. </w:t>
      </w:r>
    </w:p>
    <w:p w:rsidR="004935ED" w:rsidRPr="00250037" w:rsidRDefault="004935ED" w:rsidP="00D8590D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25003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-по общему объему расходов </w:t>
      </w:r>
      <w:r w:rsidR="00314C06" w:rsidRPr="0025003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районного</w:t>
      </w:r>
      <w:r w:rsidRPr="0025003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бюджета</w:t>
      </w:r>
    </w:p>
    <w:p w:rsidR="00EE1503" w:rsidRPr="0059172B" w:rsidRDefault="004935ED" w:rsidP="00810EBC">
      <w:pPr>
        <w:pStyle w:val="Default"/>
        <w:ind w:firstLine="567"/>
        <w:rPr>
          <w:rFonts w:eastAsia="Times New Roman"/>
          <w:sz w:val="28"/>
          <w:szCs w:val="28"/>
          <w:lang w:eastAsia="ru-RU"/>
        </w:rPr>
      </w:pPr>
      <w:r w:rsidRPr="0059172B">
        <w:rPr>
          <w:rFonts w:eastAsia="Times New Roman"/>
          <w:b/>
          <w:sz w:val="28"/>
          <w:szCs w:val="28"/>
          <w:lang w:eastAsia="ru-RU"/>
        </w:rPr>
        <w:t>1.</w:t>
      </w:r>
      <w:r w:rsidR="00EE1503" w:rsidRPr="0059172B">
        <w:rPr>
          <w:rFonts w:eastAsia="Times New Roman"/>
          <w:sz w:val="28"/>
          <w:szCs w:val="28"/>
          <w:lang w:eastAsia="ru-RU"/>
        </w:rPr>
        <w:t xml:space="preserve"> Общий объем  расходов районного бюджета на 202</w:t>
      </w:r>
      <w:r w:rsidR="0059172B" w:rsidRPr="0059172B">
        <w:rPr>
          <w:rFonts w:eastAsia="Times New Roman"/>
          <w:sz w:val="28"/>
          <w:szCs w:val="28"/>
          <w:lang w:eastAsia="ru-RU"/>
        </w:rPr>
        <w:t>6</w:t>
      </w:r>
      <w:r w:rsidR="00EE1503" w:rsidRPr="0059172B">
        <w:rPr>
          <w:rFonts w:eastAsia="Times New Roman"/>
          <w:sz w:val="28"/>
          <w:szCs w:val="28"/>
          <w:lang w:eastAsia="ru-RU"/>
        </w:rPr>
        <w:t xml:space="preserve"> год прогнозируется в размере </w:t>
      </w:r>
      <w:r w:rsidR="0059172B" w:rsidRPr="0059172B">
        <w:rPr>
          <w:rFonts w:eastAsia="Times New Roman"/>
          <w:sz w:val="28"/>
          <w:szCs w:val="28"/>
          <w:lang w:eastAsia="ru-RU"/>
        </w:rPr>
        <w:t>6</w:t>
      </w:r>
      <w:r w:rsidR="00D8590D">
        <w:rPr>
          <w:rFonts w:eastAsia="Times New Roman"/>
          <w:sz w:val="28"/>
          <w:szCs w:val="28"/>
          <w:lang w:eastAsia="ru-RU"/>
        </w:rPr>
        <w:t>2</w:t>
      </w:r>
      <w:r w:rsidR="0059172B" w:rsidRPr="0059172B">
        <w:rPr>
          <w:rFonts w:eastAsia="Times New Roman"/>
          <w:sz w:val="28"/>
          <w:szCs w:val="28"/>
          <w:lang w:eastAsia="ru-RU"/>
        </w:rPr>
        <w:t>7046,0</w:t>
      </w:r>
      <w:r w:rsidR="003817E3" w:rsidRPr="0059172B">
        <w:rPr>
          <w:rFonts w:eastAsia="Times New Roman"/>
          <w:sz w:val="28"/>
          <w:szCs w:val="28"/>
          <w:lang w:eastAsia="ru-RU"/>
        </w:rPr>
        <w:t xml:space="preserve">тыс.руб., </w:t>
      </w:r>
      <w:r w:rsidR="00810EBC" w:rsidRPr="0059172B">
        <w:rPr>
          <w:sz w:val="28"/>
          <w:szCs w:val="28"/>
        </w:rPr>
        <w:t xml:space="preserve">что на </w:t>
      </w:r>
      <w:r w:rsidR="0059172B" w:rsidRPr="0059172B">
        <w:rPr>
          <w:sz w:val="28"/>
          <w:szCs w:val="28"/>
        </w:rPr>
        <w:t>1</w:t>
      </w:r>
      <w:r w:rsidR="00D8590D">
        <w:rPr>
          <w:sz w:val="28"/>
          <w:szCs w:val="28"/>
        </w:rPr>
        <w:t>2</w:t>
      </w:r>
      <w:r w:rsidR="0059172B" w:rsidRPr="0059172B">
        <w:rPr>
          <w:sz w:val="28"/>
          <w:szCs w:val="28"/>
        </w:rPr>
        <w:t>2659,8</w:t>
      </w:r>
      <w:r w:rsidR="00810EBC" w:rsidRPr="0059172B">
        <w:rPr>
          <w:sz w:val="28"/>
          <w:szCs w:val="28"/>
        </w:rPr>
        <w:t xml:space="preserve"> тыс. руб. </w:t>
      </w:r>
      <w:r w:rsidR="0059172B" w:rsidRPr="0059172B">
        <w:rPr>
          <w:sz w:val="28"/>
          <w:szCs w:val="28"/>
        </w:rPr>
        <w:t>(-1</w:t>
      </w:r>
      <w:r w:rsidR="00D8590D">
        <w:rPr>
          <w:sz w:val="28"/>
          <w:szCs w:val="28"/>
        </w:rPr>
        <w:t>6,4</w:t>
      </w:r>
      <w:r w:rsidR="00810EBC" w:rsidRPr="0059172B">
        <w:rPr>
          <w:sz w:val="28"/>
          <w:szCs w:val="28"/>
        </w:rPr>
        <w:t xml:space="preserve">%) ниже плановых расходов </w:t>
      </w:r>
      <w:r w:rsidR="00EE1503" w:rsidRPr="0059172B">
        <w:rPr>
          <w:rFonts w:eastAsia="Times New Roman"/>
          <w:sz w:val="28"/>
          <w:szCs w:val="28"/>
          <w:lang w:eastAsia="ru-RU"/>
        </w:rPr>
        <w:t xml:space="preserve">утвержденных в последней редакции от </w:t>
      </w:r>
      <w:r w:rsidR="0059172B" w:rsidRPr="0059172B">
        <w:rPr>
          <w:rFonts w:eastAsia="Times New Roman"/>
          <w:sz w:val="28"/>
          <w:szCs w:val="28"/>
          <w:lang w:eastAsia="ru-RU"/>
        </w:rPr>
        <w:t>3</w:t>
      </w:r>
      <w:r w:rsidR="005F4F89" w:rsidRPr="0059172B">
        <w:rPr>
          <w:rFonts w:eastAsia="Times New Roman"/>
          <w:sz w:val="28"/>
          <w:szCs w:val="28"/>
          <w:lang w:eastAsia="ru-RU"/>
        </w:rPr>
        <w:t>1</w:t>
      </w:r>
      <w:r w:rsidR="00EE1503" w:rsidRPr="0059172B">
        <w:rPr>
          <w:rFonts w:eastAsia="Times New Roman"/>
          <w:sz w:val="28"/>
          <w:szCs w:val="28"/>
          <w:lang w:eastAsia="ru-RU"/>
        </w:rPr>
        <w:t>.1</w:t>
      </w:r>
      <w:r w:rsidR="0059172B" w:rsidRPr="0059172B">
        <w:rPr>
          <w:rFonts w:eastAsia="Times New Roman"/>
          <w:sz w:val="28"/>
          <w:szCs w:val="28"/>
          <w:lang w:eastAsia="ru-RU"/>
        </w:rPr>
        <w:t>0</w:t>
      </w:r>
      <w:r w:rsidR="00EE1503" w:rsidRPr="0059172B">
        <w:rPr>
          <w:rFonts w:eastAsia="Times New Roman"/>
          <w:sz w:val="28"/>
          <w:szCs w:val="28"/>
          <w:lang w:eastAsia="ru-RU"/>
        </w:rPr>
        <w:t>.202</w:t>
      </w:r>
      <w:r w:rsidR="0059172B" w:rsidRPr="0059172B">
        <w:rPr>
          <w:rFonts w:eastAsia="Times New Roman"/>
          <w:sz w:val="28"/>
          <w:szCs w:val="28"/>
          <w:lang w:eastAsia="ru-RU"/>
        </w:rPr>
        <w:t>5</w:t>
      </w:r>
      <w:r w:rsidR="00EE1503" w:rsidRPr="0059172B">
        <w:rPr>
          <w:rFonts w:eastAsia="Times New Roman"/>
          <w:sz w:val="28"/>
          <w:szCs w:val="28"/>
          <w:lang w:eastAsia="ru-RU"/>
        </w:rPr>
        <w:t xml:space="preserve"> №</w:t>
      </w:r>
      <w:r w:rsidR="0059172B" w:rsidRPr="0059172B">
        <w:rPr>
          <w:rFonts w:eastAsia="Times New Roman"/>
          <w:sz w:val="28"/>
          <w:szCs w:val="28"/>
          <w:lang w:eastAsia="ru-RU"/>
        </w:rPr>
        <w:t>110</w:t>
      </w:r>
      <w:r w:rsidR="00EE1503" w:rsidRPr="0059172B">
        <w:rPr>
          <w:rFonts w:eastAsia="Times New Roman"/>
          <w:sz w:val="28"/>
          <w:szCs w:val="28"/>
          <w:lang w:eastAsia="ru-RU"/>
        </w:rPr>
        <w:t>/</w:t>
      </w:r>
      <w:r w:rsidR="0059172B" w:rsidRPr="0059172B">
        <w:rPr>
          <w:rFonts w:eastAsia="Times New Roman"/>
          <w:sz w:val="28"/>
          <w:szCs w:val="28"/>
          <w:lang w:eastAsia="ru-RU"/>
        </w:rPr>
        <w:t>522</w:t>
      </w:r>
      <w:r w:rsidR="00EE1503" w:rsidRPr="0059172B">
        <w:rPr>
          <w:rFonts w:eastAsia="Times New Roman"/>
          <w:sz w:val="28"/>
          <w:szCs w:val="28"/>
          <w:lang w:eastAsia="ru-RU"/>
        </w:rPr>
        <w:t xml:space="preserve"> показателей 202</w:t>
      </w:r>
      <w:r w:rsidR="0059172B" w:rsidRPr="0059172B">
        <w:rPr>
          <w:rFonts w:eastAsia="Times New Roman"/>
          <w:sz w:val="28"/>
          <w:szCs w:val="28"/>
          <w:lang w:eastAsia="ru-RU"/>
        </w:rPr>
        <w:t>5</w:t>
      </w:r>
      <w:r w:rsidR="00EE1503" w:rsidRPr="0059172B">
        <w:rPr>
          <w:rFonts w:eastAsia="Times New Roman"/>
          <w:sz w:val="28"/>
          <w:szCs w:val="28"/>
          <w:lang w:eastAsia="ru-RU"/>
        </w:rPr>
        <w:t>года, в 202</w:t>
      </w:r>
      <w:r w:rsidR="0059172B" w:rsidRPr="0059172B">
        <w:rPr>
          <w:rFonts w:eastAsia="Times New Roman"/>
          <w:sz w:val="28"/>
          <w:szCs w:val="28"/>
          <w:lang w:eastAsia="ru-RU"/>
        </w:rPr>
        <w:t>7</w:t>
      </w:r>
      <w:r w:rsidR="00EE1503" w:rsidRPr="0059172B">
        <w:rPr>
          <w:rFonts w:eastAsia="Times New Roman"/>
          <w:sz w:val="28"/>
          <w:szCs w:val="28"/>
          <w:lang w:eastAsia="ru-RU"/>
        </w:rPr>
        <w:t xml:space="preserve"> году в сумме </w:t>
      </w:r>
      <w:r w:rsidR="0059172B" w:rsidRPr="0059172B">
        <w:rPr>
          <w:rFonts w:eastAsia="Times New Roman"/>
          <w:sz w:val="28"/>
          <w:szCs w:val="28"/>
          <w:lang w:eastAsia="ru-RU"/>
        </w:rPr>
        <w:t>606992,7</w:t>
      </w:r>
      <w:r w:rsidR="00EE1503" w:rsidRPr="0059172B">
        <w:rPr>
          <w:rFonts w:eastAsia="Times New Roman"/>
          <w:sz w:val="28"/>
          <w:szCs w:val="28"/>
          <w:lang w:eastAsia="ru-RU"/>
        </w:rPr>
        <w:t xml:space="preserve">тыс.руб. или со снижением на </w:t>
      </w:r>
      <w:r w:rsidR="0059172B" w:rsidRPr="0059172B">
        <w:rPr>
          <w:rFonts w:eastAsia="Times New Roman"/>
          <w:sz w:val="28"/>
          <w:szCs w:val="28"/>
          <w:lang w:eastAsia="ru-RU"/>
        </w:rPr>
        <w:t>1,6</w:t>
      </w:r>
      <w:r w:rsidR="00EE1503" w:rsidRPr="0059172B">
        <w:rPr>
          <w:rFonts w:eastAsia="Times New Roman"/>
          <w:sz w:val="28"/>
          <w:szCs w:val="28"/>
          <w:lang w:eastAsia="ru-RU"/>
        </w:rPr>
        <w:t>% к 202</w:t>
      </w:r>
      <w:r w:rsidR="0059172B" w:rsidRPr="0059172B">
        <w:rPr>
          <w:rFonts w:eastAsia="Times New Roman"/>
          <w:sz w:val="28"/>
          <w:szCs w:val="28"/>
          <w:lang w:eastAsia="ru-RU"/>
        </w:rPr>
        <w:t>6</w:t>
      </w:r>
      <w:r w:rsidR="00EE1503" w:rsidRPr="0059172B">
        <w:rPr>
          <w:rFonts w:eastAsia="Times New Roman"/>
          <w:sz w:val="28"/>
          <w:szCs w:val="28"/>
          <w:lang w:eastAsia="ru-RU"/>
        </w:rPr>
        <w:t>году, в 202</w:t>
      </w:r>
      <w:r w:rsidR="0059172B" w:rsidRPr="0059172B">
        <w:rPr>
          <w:rFonts w:eastAsia="Times New Roman"/>
          <w:sz w:val="28"/>
          <w:szCs w:val="28"/>
          <w:lang w:eastAsia="ru-RU"/>
        </w:rPr>
        <w:t>8</w:t>
      </w:r>
      <w:r w:rsidR="00EE1503" w:rsidRPr="0059172B">
        <w:rPr>
          <w:rFonts w:eastAsia="Times New Roman"/>
          <w:sz w:val="28"/>
          <w:szCs w:val="28"/>
          <w:lang w:eastAsia="ru-RU"/>
        </w:rPr>
        <w:t xml:space="preserve"> году в сумме </w:t>
      </w:r>
      <w:r w:rsidR="00810EBC" w:rsidRPr="0059172B">
        <w:rPr>
          <w:rFonts w:eastAsia="Times New Roman"/>
          <w:sz w:val="28"/>
          <w:szCs w:val="28"/>
          <w:lang w:eastAsia="ru-RU"/>
        </w:rPr>
        <w:t>6</w:t>
      </w:r>
      <w:r w:rsidR="0059172B" w:rsidRPr="0059172B">
        <w:rPr>
          <w:rFonts w:eastAsia="Times New Roman"/>
          <w:sz w:val="28"/>
          <w:szCs w:val="28"/>
          <w:lang w:eastAsia="ru-RU"/>
        </w:rPr>
        <w:t>18139,5</w:t>
      </w:r>
      <w:r w:rsidR="00EE1503" w:rsidRPr="0059172B">
        <w:rPr>
          <w:rFonts w:eastAsia="Times New Roman"/>
          <w:sz w:val="28"/>
          <w:szCs w:val="28"/>
          <w:lang w:eastAsia="ru-RU"/>
        </w:rPr>
        <w:t>тыс.руб. или с</w:t>
      </w:r>
      <w:r w:rsidR="00810EBC" w:rsidRPr="0059172B">
        <w:rPr>
          <w:rFonts w:eastAsia="Times New Roman"/>
          <w:sz w:val="28"/>
          <w:szCs w:val="28"/>
          <w:lang w:eastAsia="ru-RU"/>
        </w:rPr>
        <w:t xml:space="preserve"> ростом </w:t>
      </w:r>
      <w:r w:rsidR="00EE1503" w:rsidRPr="0059172B">
        <w:rPr>
          <w:rFonts w:eastAsia="Times New Roman"/>
          <w:sz w:val="28"/>
          <w:szCs w:val="28"/>
          <w:lang w:eastAsia="ru-RU"/>
        </w:rPr>
        <w:t xml:space="preserve">на </w:t>
      </w:r>
      <w:r w:rsidR="00810EBC" w:rsidRPr="0059172B">
        <w:rPr>
          <w:rFonts w:eastAsia="Times New Roman"/>
          <w:sz w:val="28"/>
          <w:szCs w:val="28"/>
          <w:lang w:eastAsia="ru-RU"/>
        </w:rPr>
        <w:t>1,8</w:t>
      </w:r>
      <w:r w:rsidR="00EE1503" w:rsidRPr="0059172B">
        <w:rPr>
          <w:rFonts w:eastAsia="Times New Roman"/>
          <w:sz w:val="28"/>
          <w:szCs w:val="28"/>
          <w:lang w:eastAsia="ru-RU"/>
        </w:rPr>
        <w:t>% к 202</w:t>
      </w:r>
      <w:r w:rsidR="0059172B" w:rsidRPr="0059172B">
        <w:rPr>
          <w:rFonts w:eastAsia="Times New Roman"/>
          <w:sz w:val="28"/>
          <w:szCs w:val="28"/>
          <w:lang w:eastAsia="ru-RU"/>
        </w:rPr>
        <w:t>7</w:t>
      </w:r>
      <w:r w:rsidR="00EE1503" w:rsidRPr="0059172B">
        <w:rPr>
          <w:rFonts w:eastAsia="Times New Roman"/>
          <w:sz w:val="28"/>
          <w:szCs w:val="28"/>
          <w:lang w:eastAsia="ru-RU"/>
        </w:rPr>
        <w:t>году.</w:t>
      </w:r>
    </w:p>
    <w:p w:rsidR="00563E99" w:rsidRPr="00E10573" w:rsidRDefault="00186C40" w:rsidP="00CA12A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10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10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3E99" w:rsidRPr="00E10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 условно утвержденные расходы на </w:t>
      </w:r>
      <w:r w:rsidR="00E10573" w:rsidRPr="00E10573">
        <w:rPr>
          <w:rFonts w:ascii="Times New Roman" w:eastAsia="Times New Roman" w:hAnsi="Times New Roman" w:cs="Times New Roman"/>
          <w:sz w:val="28"/>
          <w:szCs w:val="28"/>
          <w:lang w:eastAsia="ru-RU"/>
        </w:rPr>
        <w:t>2027 год в сумме 16000,0тыс. руб.(6,8%), на 2028 год в сумме 32000,0тыс. руб. (13,1%)</w:t>
      </w:r>
      <w:r w:rsidR="00563E99" w:rsidRPr="00E1057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соответствует пункту 3 статьи 184.1 БК РФ</w:t>
      </w:r>
      <w:r w:rsidR="00563E99" w:rsidRPr="00E10573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D8590D" w:rsidRPr="00255F4A" w:rsidRDefault="00BA3B82" w:rsidP="00D8590D">
      <w:pPr>
        <w:pStyle w:val="Default"/>
        <w:ind w:firstLine="567"/>
        <w:rPr>
          <w:sz w:val="28"/>
          <w:szCs w:val="28"/>
        </w:rPr>
      </w:pPr>
      <w:r w:rsidRPr="00E10573">
        <w:rPr>
          <w:rFonts w:eastAsia="Calibri"/>
          <w:b/>
          <w:sz w:val="28"/>
          <w:szCs w:val="28"/>
        </w:rPr>
        <w:t>3</w:t>
      </w:r>
      <w:r w:rsidRPr="00E10573">
        <w:rPr>
          <w:rFonts w:eastAsia="Calibri"/>
          <w:sz w:val="28"/>
          <w:szCs w:val="28"/>
        </w:rPr>
        <w:t xml:space="preserve">. </w:t>
      </w:r>
      <w:r w:rsidRPr="00E10573">
        <w:rPr>
          <w:sz w:val="28"/>
          <w:szCs w:val="28"/>
        </w:rPr>
        <w:t xml:space="preserve">По результатам анализа структуры расходов можно сделать общий вывод об их соответствии приоритетам бюджетной политики. Важнейший приоритет – социальная направленность бюджета – выдержана, доля 4-х социально значимых направлений (образование, культура, социальная политика, физическая культура и спорт) запланирована на </w:t>
      </w:r>
      <w:r w:rsidR="00D8590D" w:rsidRPr="00BF3999">
        <w:rPr>
          <w:sz w:val="28"/>
          <w:szCs w:val="28"/>
        </w:rPr>
        <w:t>2026 год (449733,3тыс.руб.) в объеме 7</w:t>
      </w:r>
      <w:r w:rsidR="00D8590D">
        <w:rPr>
          <w:sz w:val="28"/>
          <w:szCs w:val="28"/>
        </w:rPr>
        <w:t>1,7</w:t>
      </w:r>
      <w:r w:rsidR="00D8590D" w:rsidRPr="00BF3999">
        <w:rPr>
          <w:sz w:val="28"/>
          <w:szCs w:val="28"/>
        </w:rPr>
        <w:t>% от общих расходов, т</w:t>
      </w:r>
      <w:r w:rsidR="00D8590D" w:rsidRPr="00255F4A">
        <w:rPr>
          <w:sz w:val="28"/>
          <w:szCs w:val="28"/>
        </w:rPr>
        <w:t xml:space="preserve">. е. увеличилась относительно текущего года на </w:t>
      </w:r>
      <w:r w:rsidR="00D8590D">
        <w:rPr>
          <w:sz w:val="28"/>
          <w:szCs w:val="28"/>
        </w:rPr>
        <w:t>3,3</w:t>
      </w:r>
      <w:r w:rsidR="00D8590D" w:rsidRPr="00255F4A">
        <w:rPr>
          <w:sz w:val="28"/>
          <w:szCs w:val="28"/>
        </w:rPr>
        <w:t xml:space="preserve">% (в 2025 году –68,4%). </w:t>
      </w:r>
    </w:p>
    <w:p w:rsidR="004935ED" w:rsidRPr="00E10573" w:rsidRDefault="004935ED" w:rsidP="004935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E1057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-по дефициту </w:t>
      </w:r>
      <w:r w:rsidR="00314C06" w:rsidRPr="00E1057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районного</w:t>
      </w:r>
      <w:r w:rsidRPr="00E1057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бюджета и верхнему пределу внутреннего </w:t>
      </w:r>
      <w:r w:rsidR="00314C06" w:rsidRPr="00E1057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муниципального </w:t>
      </w:r>
      <w:r w:rsidRPr="00E1057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долга </w:t>
      </w:r>
      <w:r w:rsidR="00314C06" w:rsidRPr="00E1057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Ольховского муниципального района</w:t>
      </w:r>
    </w:p>
    <w:p w:rsidR="00AD78FD" w:rsidRPr="00E602AC" w:rsidRDefault="004935ED" w:rsidP="00AD7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D8590D"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8FD" w:rsidRPr="003A39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районного бюджета на 2026 года сформирован  с дефицитом  в сумме 10000,0тыс.руб.,</w:t>
      </w:r>
      <w:r w:rsidR="00AD78FD" w:rsidRPr="003A3918">
        <w:rPr>
          <w:rFonts w:ascii="Times New Roman" w:hAnsi="Times New Roman" w:cs="Times New Roman"/>
          <w:sz w:val="28"/>
          <w:szCs w:val="28"/>
        </w:rPr>
        <w:t xml:space="preserve"> составит 4,</w:t>
      </w:r>
      <w:r w:rsidR="00AD78FD">
        <w:rPr>
          <w:rFonts w:ascii="Times New Roman" w:hAnsi="Times New Roman" w:cs="Times New Roman"/>
          <w:sz w:val="28"/>
          <w:szCs w:val="28"/>
        </w:rPr>
        <w:t>3</w:t>
      </w:r>
      <w:r w:rsidR="00AD78FD" w:rsidRPr="003A3918">
        <w:rPr>
          <w:rFonts w:ascii="Times New Roman" w:hAnsi="Times New Roman" w:cs="Times New Roman"/>
          <w:sz w:val="28"/>
          <w:szCs w:val="28"/>
        </w:rPr>
        <w:t>%, что не противоречит  п.3 ст. 92.1 Бюджетного кодека Российской Федерации.</w:t>
      </w:r>
      <w:r w:rsidR="00AD78FD">
        <w:rPr>
          <w:rFonts w:ascii="Times New Roman" w:hAnsi="Times New Roman" w:cs="Times New Roman"/>
          <w:sz w:val="28"/>
          <w:szCs w:val="28"/>
        </w:rPr>
        <w:t xml:space="preserve"> Б</w:t>
      </w:r>
      <w:r w:rsidR="00AD78FD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юджеты 2027 и  2028 годов без дефицитны</w:t>
      </w:r>
      <w:r w:rsidR="00AD78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D78FD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(профицитны</w:t>
      </w:r>
      <w:r w:rsidR="00AD78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D78FD" w:rsidRPr="00E602A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10573" w:rsidRPr="00E10573" w:rsidRDefault="00B57219" w:rsidP="00D8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10573" w:rsidRPr="00E105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объем внутреннего муниципального долга Ольховского муниципального района на 2026 год -0,0тыс.руб.,  на 2027 год- 0,0тыс.руб., на 2028 год -0,0тыс.руб.</w:t>
      </w:r>
    </w:p>
    <w:p w:rsidR="00E10573" w:rsidRPr="00E10573" w:rsidRDefault="00E10573" w:rsidP="00E10573">
      <w:pPr>
        <w:tabs>
          <w:tab w:val="left" w:pos="334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57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 верхний предел муниципального долга составит на 01.01.2027 года –0,0тыс. руб., на 01.01. 2028 года – 0,0тыс. руб. и на 01.01.2029 года – 0,0тыс.руб.</w:t>
      </w:r>
    </w:p>
    <w:p w:rsidR="00745F85" w:rsidRPr="003218DD" w:rsidRDefault="004935ED" w:rsidP="003904B4">
      <w:pPr>
        <w:tabs>
          <w:tab w:val="left" w:pos="709"/>
          <w:tab w:val="left" w:pos="46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34EB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ab/>
      </w:r>
      <w:r w:rsidR="00A21F6A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изложенного </w:t>
      </w:r>
      <w:r w:rsidR="00A21F6A" w:rsidRPr="003218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контрольно-счетный орган Ольховского муниципального района предлагает</w:t>
      </w:r>
      <w:r w:rsidR="00745F85" w:rsidRPr="003218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745F85" w:rsidRPr="003218DD" w:rsidRDefault="00745F85" w:rsidP="003904B4">
      <w:pPr>
        <w:tabs>
          <w:tab w:val="left" w:pos="709"/>
          <w:tab w:val="left" w:pos="46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21F6A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Ольховской районной Думе </w:t>
      </w:r>
      <w:r w:rsidR="00C372C0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2126E5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C372C0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="002126E5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Ольховского муниципального </w:t>
      </w:r>
      <w:r w:rsidR="00C372C0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2126E5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C20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126E5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BC20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126E5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годы.</w:t>
      </w:r>
    </w:p>
    <w:p w:rsidR="003904B4" w:rsidRPr="003218DD" w:rsidRDefault="00745F85" w:rsidP="00745F85">
      <w:pPr>
        <w:tabs>
          <w:tab w:val="left" w:pos="709"/>
          <w:tab w:val="left" w:pos="46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21F6A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Ольховского муниципального района</w:t>
      </w:r>
      <w:r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904B4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внесении первых поправок в бюджет 202</w:t>
      </w:r>
      <w:r w:rsidR="00BC20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904B4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BC20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904B4" w:rsidRPr="0032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уточнить:</w:t>
      </w:r>
    </w:p>
    <w:p w:rsidR="004C4BEF" w:rsidRDefault="003904B4" w:rsidP="003904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доходную  </w:t>
      </w:r>
      <w:r w:rsidR="00D8590D"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расходную </w:t>
      </w:r>
      <w:r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 w:rsidR="00D8590D"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бюджета</w:t>
      </w:r>
      <w:r w:rsidR="00D8590D"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расчетов с учетом замечаний КСО, изложенных в настоящем заключении</w:t>
      </w:r>
      <w:r w:rsidR="004C4B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04B4" w:rsidRPr="003218DD" w:rsidRDefault="004C4BEF" w:rsidP="003904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увеличить объем программного расходования бюджетных средств</w:t>
      </w:r>
      <w:r w:rsidR="00E72D97" w:rsidRPr="00D859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5E14" w:rsidRDefault="00B55E14" w:rsidP="00A21F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D97" w:rsidRDefault="00E72D97" w:rsidP="00A21F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8DD" w:rsidRPr="003218DD" w:rsidRDefault="003218DD" w:rsidP="00A21F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8BA" w:rsidRPr="0038298E" w:rsidRDefault="002C38BA" w:rsidP="00A973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829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Председатель КСО</w:t>
      </w:r>
      <w:r w:rsidR="0038298E" w:rsidRPr="003829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4935ED" w:rsidRPr="00A85852" w:rsidRDefault="002C38BA" w:rsidP="00B60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9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Ольховского муниципального района                                   Е.А.Донченко</w:t>
      </w:r>
    </w:p>
    <w:sectPr w:rsidR="004935ED" w:rsidRPr="00A85852" w:rsidSect="00CB75FF">
      <w:headerReference w:type="default" r:id="rId9"/>
      <w:footerReference w:type="default" r:id="rId10"/>
      <w:pgSz w:w="11906" w:h="16838"/>
      <w:pgMar w:top="1134" w:right="707" w:bottom="1134" w:left="1276" w:header="51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10B" w:rsidRDefault="00F0210B" w:rsidP="004A29DE">
      <w:pPr>
        <w:spacing w:after="0" w:line="240" w:lineRule="auto"/>
      </w:pPr>
      <w:r>
        <w:separator/>
      </w:r>
    </w:p>
  </w:endnote>
  <w:endnote w:type="continuationSeparator" w:id="1">
    <w:p w:rsidR="00F0210B" w:rsidRDefault="00F0210B" w:rsidP="004A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AD" w:rsidRDefault="008172AD" w:rsidP="005105E4">
    <w:pPr>
      <w:pStyle w:val="af0"/>
      <w:tabs>
        <w:tab w:val="clear" w:pos="4677"/>
        <w:tab w:val="clear" w:pos="9355"/>
        <w:tab w:val="left" w:pos="324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10B" w:rsidRDefault="00F0210B" w:rsidP="004A29DE">
      <w:pPr>
        <w:spacing w:after="0" w:line="240" w:lineRule="auto"/>
      </w:pPr>
      <w:r>
        <w:separator/>
      </w:r>
    </w:p>
  </w:footnote>
  <w:footnote w:type="continuationSeparator" w:id="1">
    <w:p w:rsidR="00F0210B" w:rsidRDefault="00F0210B" w:rsidP="004A2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0015361"/>
      <w:docPartObj>
        <w:docPartGallery w:val="Page Numbers (Top of Page)"/>
        <w:docPartUnique/>
      </w:docPartObj>
    </w:sdtPr>
    <w:sdtContent>
      <w:p w:rsidR="008172AD" w:rsidRDefault="000B311B">
        <w:pPr>
          <w:pStyle w:val="a6"/>
          <w:jc w:val="right"/>
        </w:pPr>
        <w:r>
          <w:fldChar w:fldCharType="begin"/>
        </w:r>
        <w:r w:rsidR="008172AD">
          <w:instrText>PAGE   \* MERGEFORMAT</w:instrText>
        </w:r>
        <w:r>
          <w:fldChar w:fldCharType="separate"/>
        </w:r>
        <w:r w:rsidR="004C4B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72AD" w:rsidRDefault="00817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910"/>
    <w:multiLevelType w:val="hybridMultilevel"/>
    <w:tmpl w:val="031202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2FF109F"/>
    <w:multiLevelType w:val="hybridMultilevel"/>
    <w:tmpl w:val="B0B224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ED1E63"/>
    <w:multiLevelType w:val="hybridMultilevel"/>
    <w:tmpl w:val="42BA4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83BA9"/>
    <w:multiLevelType w:val="hybridMultilevel"/>
    <w:tmpl w:val="F0186342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0A2A2ABD"/>
    <w:multiLevelType w:val="hybridMultilevel"/>
    <w:tmpl w:val="E8EA1B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8F60C2F8">
      <w:numFmt w:val="bullet"/>
      <w:lvlText w:val="•"/>
      <w:lvlJc w:val="left"/>
      <w:pPr>
        <w:ind w:left="3198" w:hanging="14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33D48AC"/>
    <w:multiLevelType w:val="hybridMultilevel"/>
    <w:tmpl w:val="F97E1FBA"/>
    <w:lvl w:ilvl="0" w:tplc="8F60C2F8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B753D9"/>
    <w:multiLevelType w:val="hybridMultilevel"/>
    <w:tmpl w:val="4C781D4C"/>
    <w:lvl w:ilvl="0" w:tplc="B5564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9E77BA"/>
    <w:multiLevelType w:val="multilevel"/>
    <w:tmpl w:val="D4A67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D214A3"/>
    <w:multiLevelType w:val="hybridMultilevel"/>
    <w:tmpl w:val="E33AAAC6"/>
    <w:lvl w:ilvl="0" w:tplc="0824A64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211267CE"/>
    <w:multiLevelType w:val="hybridMultilevel"/>
    <w:tmpl w:val="BF746FCA"/>
    <w:lvl w:ilvl="0" w:tplc="45DEECA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264554DD"/>
    <w:multiLevelType w:val="hybridMultilevel"/>
    <w:tmpl w:val="D11A7E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6747708"/>
    <w:multiLevelType w:val="hybridMultilevel"/>
    <w:tmpl w:val="7494F504"/>
    <w:lvl w:ilvl="0" w:tplc="6658A266">
      <w:start w:val="1"/>
      <w:numFmt w:val="decimal"/>
      <w:lvlText w:val="%1."/>
      <w:lvlJc w:val="left"/>
      <w:pPr>
        <w:tabs>
          <w:tab w:val="num" w:pos="3371"/>
        </w:tabs>
        <w:ind w:left="3371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  <w:rPr>
        <w:rFonts w:cs="Times New Roman"/>
      </w:rPr>
    </w:lvl>
  </w:abstractNum>
  <w:abstractNum w:abstractNumId="12">
    <w:nsid w:val="28045E87"/>
    <w:multiLevelType w:val="multilevel"/>
    <w:tmpl w:val="554E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801991"/>
    <w:multiLevelType w:val="hybridMultilevel"/>
    <w:tmpl w:val="C58E693A"/>
    <w:lvl w:ilvl="0" w:tplc="7B2A8C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F574D85"/>
    <w:multiLevelType w:val="hybridMultilevel"/>
    <w:tmpl w:val="CDA0E9B4"/>
    <w:lvl w:ilvl="0" w:tplc="6658A26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4BF4FF6"/>
    <w:multiLevelType w:val="hybridMultilevel"/>
    <w:tmpl w:val="B46AE3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F4E4F35"/>
    <w:multiLevelType w:val="hybridMultilevel"/>
    <w:tmpl w:val="EA5A04BA"/>
    <w:lvl w:ilvl="0" w:tplc="7D3038C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0332664"/>
    <w:multiLevelType w:val="hybridMultilevel"/>
    <w:tmpl w:val="EDFC9B30"/>
    <w:lvl w:ilvl="0" w:tplc="8F60C2F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2A63C5"/>
    <w:multiLevelType w:val="hybridMultilevel"/>
    <w:tmpl w:val="967A40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DDB069E"/>
    <w:multiLevelType w:val="hybridMultilevel"/>
    <w:tmpl w:val="2D4629A0"/>
    <w:lvl w:ilvl="0" w:tplc="8F60C2F8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1817DED"/>
    <w:multiLevelType w:val="hybridMultilevel"/>
    <w:tmpl w:val="0BEEF62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4A0530B"/>
    <w:multiLevelType w:val="hybridMultilevel"/>
    <w:tmpl w:val="DD3E415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558474A2"/>
    <w:multiLevelType w:val="hybridMultilevel"/>
    <w:tmpl w:val="81B2065A"/>
    <w:lvl w:ilvl="0" w:tplc="9510FB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F9D60C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7D5DC6"/>
    <w:multiLevelType w:val="hybridMultilevel"/>
    <w:tmpl w:val="7C86B3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9A4276E"/>
    <w:multiLevelType w:val="hybridMultilevel"/>
    <w:tmpl w:val="7604E360"/>
    <w:lvl w:ilvl="0" w:tplc="8F60C2F8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FFD416E"/>
    <w:multiLevelType w:val="hybridMultilevel"/>
    <w:tmpl w:val="C65C75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80A1620"/>
    <w:multiLevelType w:val="hybridMultilevel"/>
    <w:tmpl w:val="AC4A20FE"/>
    <w:lvl w:ilvl="0" w:tplc="00D64EB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B001ABD"/>
    <w:multiLevelType w:val="hybridMultilevel"/>
    <w:tmpl w:val="18864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AC6288"/>
    <w:multiLevelType w:val="hybridMultilevel"/>
    <w:tmpl w:val="AAE80AE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6EC674C9"/>
    <w:multiLevelType w:val="hybridMultilevel"/>
    <w:tmpl w:val="1D4AF1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41E03D0"/>
    <w:multiLevelType w:val="hybridMultilevel"/>
    <w:tmpl w:val="1A1C00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75534E30"/>
    <w:multiLevelType w:val="hybridMultilevel"/>
    <w:tmpl w:val="2A6A6CA6"/>
    <w:lvl w:ilvl="0" w:tplc="A058C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60C7474"/>
    <w:multiLevelType w:val="hybridMultilevel"/>
    <w:tmpl w:val="8B1C12A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7A1969CF"/>
    <w:multiLevelType w:val="hybridMultilevel"/>
    <w:tmpl w:val="CCBCD28E"/>
    <w:lvl w:ilvl="0" w:tplc="BE2400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B48505B"/>
    <w:multiLevelType w:val="hybridMultilevel"/>
    <w:tmpl w:val="611A81D4"/>
    <w:lvl w:ilvl="0" w:tplc="A22018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0"/>
  </w:num>
  <w:num w:numId="3">
    <w:abstractNumId w:val="26"/>
  </w:num>
  <w:num w:numId="4">
    <w:abstractNumId w:val="31"/>
  </w:num>
  <w:num w:numId="5">
    <w:abstractNumId w:val="27"/>
  </w:num>
  <w:num w:numId="6">
    <w:abstractNumId w:val="22"/>
  </w:num>
  <w:num w:numId="7">
    <w:abstractNumId w:val="29"/>
  </w:num>
  <w:num w:numId="8">
    <w:abstractNumId w:val="30"/>
  </w:num>
  <w:num w:numId="9">
    <w:abstractNumId w:val="2"/>
  </w:num>
  <w:num w:numId="10">
    <w:abstractNumId w:val="34"/>
  </w:num>
  <w:num w:numId="11">
    <w:abstractNumId w:val="13"/>
  </w:num>
  <w:num w:numId="12">
    <w:abstractNumId w:val="14"/>
  </w:num>
  <w:num w:numId="13">
    <w:abstractNumId w:val="11"/>
  </w:num>
  <w:num w:numId="14">
    <w:abstractNumId w:val="9"/>
  </w:num>
  <w:num w:numId="15">
    <w:abstractNumId w:val="33"/>
  </w:num>
  <w:num w:numId="16">
    <w:abstractNumId w:val="16"/>
  </w:num>
  <w:num w:numId="17">
    <w:abstractNumId w:val="4"/>
  </w:num>
  <w:num w:numId="18">
    <w:abstractNumId w:val="10"/>
  </w:num>
  <w:num w:numId="19">
    <w:abstractNumId w:val="32"/>
  </w:num>
  <w:num w:numId="20">
    <w:abstractNumId w:val="18"/>
  </w:num>
  <w:num w:numId="21">
    <w:abstractNumId w:val="21"/>
  </w:num>
  <w:num w:numId="22">
    <w:abstractNumId w:val="25"/>
  </w:num>
  <w:num w:numId="23">
    <w:abstractNumId w:val="1"/>
  </w:num>
  <w:num w:numId="24">
    <w:abstractNumId w:val="20"/>
  </w:num>
  <w:num w:numId="25">
    <w:abstractNumId w:val="15"/>
  </w:num>
  <w:num w:numId="26">
    <w:abstractNumId w:val="3"/>
  </w:num>
  <w:num w:numId="27">
    <w:abstractNumId w:val="23"/>
  </w:num>
  <w:num w:numId="28">
    <w:abstractNumId w:val="28"/>
  </w:num>
  <w:num w:numId="29">
    <w:abstractNumId w:val="17"/>
  </w:num>
  <w:num w:numId="30">
    <w:abstractNumId w:val="19"/>
  </w:num>
  <w:num w:numId="31">
    <w:abstractNumId w:val="5"/>
  </w:num>
  <w:num w:numId="32">
    <w:abstractNumId w:val="24"/>
  </w:num>
  <w:num w:numId="33">
    <w:abstractNumId w:val="6"/>
  </w:num>
  <w:num w:numId="34">
    <w:abstractNumId w:val="12"/>
  </w:num>
  <w:num w:numId="3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42B"/>
    <w:rsid w:val="00001307"/>
    <w:rsid w:val="0000324F"/>
    <w:rsid w:val="00003548"/>
    <w:rsid w:val="000038EC"/>
    <w:rsid w:val="00004193"/>
    <w:rsid w:val="00006042"/>
    <w:rsid w:val="00007172"/>
    <w:rsid w:val="00007690"/>
    <w:rsid w:val="00007C24"/>
    <w:rsid w:val="00010AB1"/>
    <w:rsid w:val="00010C52"/>
    <w:rsid w:val="000117BC"/>
    <w:rsid w:val="00011A29"/>
    <w:rsid w:val="00011D24"/>
    <w:rsid w:val="00012675"/>
    <w:rsid w:val="00012819"/>
    <w:rsid w:val="00013A23"/>
    <w:rsid w:val="000140FE"/>
    <w:rsid w:val="00014695"/>
    <w:rsid w:val="00014FAB"/>
    <w:rsid w:val="0001536F"/>
    <w:rsid w:val="00015608"/>
    <w:rsid w:val="00015850"/>
    <w:rsid w:val="00017D29"/>
    <w:rsid w:val="000203D7"/>
    <w:rsid w:val="00020AD7"/>
    <w:rsid w:val="000210B8"/>
    <w:rsid w:val="00021471"/>
    <w:rsid w:val="00021715"/>
    <w:rsid w:val="0002270D"/>
    <w:rsid w:val="00022D01"/>
    <w:rsid w:val="0002320E"/>
    <w:rsid w:val="00023CD4"/>
    <w:rsid w:val="0002787A"/>
    <w:rsid w:val="000301B4"/>
    <w:rsid w:val="00030A47"/>
    <w:rsid w:val="00033113"/>
    <w:rsid w:val="0003373E"/>
    <w:rsid w:val="0003376D"/>
    <w:rsid w:val="00033D43"/>
    <w:rsid w:val="00034047"/>
    <w:rsid w:val="000357A5"/>
    <w:rsid w:val="00035EA2"/>
    <w:rsid w:val="00036BFA"/>
    <w:rsid w:val="0003749C"/>
    <w:rsid w:val="000440E0"/>
    <w:rsid w:val="00045B77"/>
    <w:rsid w:val="000465DE"/>
    <w:rsid w:val="00047359"/>
    <w:rsid w:val="00051154"/>
    <w:rsid w:val="00051806"/>
    <w:rsid w:val="000540E6"/>
    <w:rsid w:val="00054301"/>
    <w:rsid w:val="00054E3D"/>
    <w:rsid w:val="000575E5"/>
    <w:rsid w:val="00057D9D"/>
    <w:rsid w:val="0006052B"/>
    <w:rsid w:val="00062566"/>
    <w:rsid w:val="00062F9D"/>
    <w:rsid w:val="0006429A"/>
    <w:rsid w:val="000649F5"/>
    <w:rsid w:val="00065006"/>
    <w:rsid w:val="000657F3"/>
    <w:rsid w:val="000662D8"/>
    <w:rsid w:val="000672AD"/>
    <w:rsid w:val="00067E78"/>
    <w:rsid w:val="00070038"/>
    <w:rsid w:val="000709B4"/>
    <w:rsid w:val="000723AC"/>
    <w:rsid w:val="00074899"/>
    <w:rsid w:val="00076018"/>
    <w:rsid w:val="00076699"/>
    <w:rsid w:val="000801EE"/>
    <w:rsid w:val="00080328"/>
    <w:rsid w:val="00080C0D"/>
    <w:rsid w:val="00081DD5"/>
    <w:rsid w:val="00082232"/>
    <w:rsid w:val="00082F55"/>
    <w:rsid w:val="00083346"/>
    <w:rsid w:val="0008388B"/>
    <w:rsid w:val="000838A3"/>
    <w:rsid w:val="00083AC1"/>
    <w:rsid w:val="00084C23"/>
    <w:rsid w:val="0008738F"/>
    <w:rsid w:val="00087CE4"/>
    <w:rsid w:val="000901B6"/>
    <w:rsid w:val="00090A6B"/>
    <w:rsid w:val="00091BD2"/>
    <w:rsid w:val="0009273D"/>
    <w:rsid w:val="00092CE0"/>
    <w:rsid w:val="00093C63"/>
    <w:rsid w:val="0009577F"/>
    <w:rsid w:val="0009583B"/>
    <w:rsid w:val="00095B88"/>
    <w:rsid w:val="000973D8"/>
    <w:rsid w:val="00097BE7"/>
    <w:rsid w:val="000A0369"/>
    <w:rsid w:val="000A0958"/>
    <w:rsid w:val="000A1337"/>
    <w:rsid w:val="000A1B77"/>
    <w:rsid w:val="000A29CE"/>
    <w:rsid w:val="000A381B"/>
    <w:rsid w:val="000A3FE8"/>
    <w:rsid w:val="000A4A87"/>
    <w:rsid w:val="000A63D0"/>
    <w:rsid w:val="000A6D44"/>
    <w:rsid w:val="000A78D3"/>
    <w:rsid w:val="000B16F0"/>
    <w:rsid w:val="000B1F1F"/>
    <w:rsid w:val="000B20BA"/>
    <w:rsid w:val="000B30B0"/>
    <w:rsid w:val="000B311B"/>
    <w:rsid w:val="000B3173"/>
    <w:rsid w:val="000B3A9E"/>
    <w:rsid w:val="000B4421"/>
    <w:rsid w:val="000B45CC"/>
    <w:rsid w:val="000B53C2"/>
    <w:rsid w:val="000B656E"/>
    <w:rsid w:val="000B6C91"/>
    <w:rsid w:val="000B71B3"/>
    <w:rsid w:val="000C100C"/>
    <w:rsid w:val="000C17BB"/>
    <w:rsid w:val="000C1CF8"/>
    <w:rsid w:val="000C1FE3"/>
    <w:rsid w:val="000C2898"/>
    <w:rsid w:val="000C39D6"/>
    <w:rsid w:val="000C4D0E"/>
    <w:rsid w:val="000C5477"/>
    <w:rsid w:val="000C66C4"/>
    <w:rsid w:val="000C6CE1"/>
    <w:rsid w:val="000C6D4B"/>
    <w:rsid w:val="000C7718"/>
    <w:rsid w:val="000C7779"/>
    <w:rsid w:val="000D044A"/>
    <w:rsid w:val="000D2E96"/>
    <w:rsid w:val="000D44F3"/>
    <w:rsid w:val="000D5AC1"/>
    <w:rsid w:val="000E09D0"/>
    <w:rsid w:val="000E0C09"/>
    <w:rsid w:val="000E2128"/>
    <w:rsid w:val="000E2DDC"/>
    <w:rsid w:val="000E3F72"/>
    <w:rsid w:val="000E41C4"/>
    <w:rsid w:val="000E4EEE"/>
    <w:rsid w:val="000E5A4C"/>
    <w:rsid w:val="000E7024"/>
    <w:rsid w:val="000E732C"/>
    <w:rsid w:val="000E7C30"/>
    <w:rsid w:val="000F0B13"/>
    <w:rsid w:val="000F0D7C"/>
    <w:rsid w:val="000F0F1F"/>
    <w:rsid w:val="000F13EE"/>
    <w:rsid w:val="000F2179"/>
    <w:rsid w:val="000F3BA3"/>
    <w:rsid w:val="000F42BF"/>
    <w:rsid w:val="000F4ECF"/>
    <w:rsid w:val="000F647E"/>
    <w:rsid w:val="000F6C0E"/>
    <w:rsid w:val="000F6E1B"/>
    <w:rsid w:val="000F6F51"/>
    <w:rsid w:val="000F7AA8"/>
    <w:rsid w:val="000F7E73"/>
    <w:rsid w:val="001002B5"/>
    <w:rsid w:val="00101346"/>
    <w:rsid w:val="001022BC"/>
    <w:rsid w:val="00102FDD"/>
    <w:rsid w:val="001033CB"/>
    <w:rsid w:val="00103900"/>
    <w:rsid w:val="00103C09"/>
    <w:rsid w:val="00105273"/>
    <w:rsid w:val="00106998"/>
    <w:rsid w:val="00106BE3"/>
    <w:rsid w:val="00107B23"/>
    <w:rsid w:val="00111572"/>
    <w:rsid w:val="00112507"/>
    <w:rsid w:val="001140B3"/>
    <w:rsid w:val="00114AAB"/>
    <w:rsid w:val="00114FE2"/>
    <w:rsid w:val="00115131"/>
    <w:rsid w:val="00115ADE"/>
    <w:rsid w:val="00115D09"/>
    <w:rsid w:val="00115DB5"/>
    <w:rsid w:val="0012077C"/>
    <w:rsid w:val="00121727"/>
    <w:rsid w:val="0012198F"/>
    <w:rsid w:val="00121ED9"/>
    <w:rsid w:val="00122D0C"/>
    <w:rsid w:val="001236DD"/>
    <w:rsid w:val="00124297"/>
    <w:rsid w:val="001259A7"/>
    <w:rsid w:val="00126F02"/>
    <w:rsid w:val="0013075C"/>
    <w:rsid w:val="001308C2"/>
    <w:rsid w:val="00131941"/>
    <w:rsid w:val="00133E27"/>
    <w:rsid w:val="00134D20"/>
    <w:rsid w:val="001353D0"/>
    <w:rsid w:val="0013552E"/>
    <w:rsid w:val="00136559"/>
    <w:rsid w:val="00136804"/>
    <w:rsid w:val="00136ACB"/>
    <w:rsid w:val="00136F8B"/>
    <w:rsid w:val="00140997"/>
    <w:rsid w:val="00140BCC"/>
    <w:rsid w:val="00141BCE"/>
    <w:rsid w:val="0014294E"/>
    <w:rsid w:val="00143EF1"/>
    <w:rsid w:val="001443F8"/>
    <w:rsid w:val="00144993"/>
    <w:rsid w:val="00146062"/>
    <w:rsid w:val="00146B87"/>
    <w:rsid w:val="00147733"/>
    <w:rsid w:val="0014780B"/>
    <w:rsid w:val="00150B4B"/>
    <w:rsid w:val="00151205"/>
    <w:rsid w:val="001513C1"/>
    <w:rsid w:val="00152765"/>
    <w:rsid w:val="00154083"/>
    <w:rsid w:val="00154263"/>
    <w:rsid w:val="001557F1"/>
    <w:rsid w:val="00156DB3"/>
    <w:rsid w:val="0016075E"/>
    <w:rsid w:val="00162DE5"/>
    <w:rsid w:val="00164C3A"/>
    <w:rsid w:val="001650FD"/>
    <w:rsid w:val="00165585"/>
    <w:rsid w:val="00165C61"/>
    <w:rsid w:val="00166DA3"/>
    <w:rsid w:val="00167691"/>
    <w:rsid w:val="00167692"/>
    <w:rsid w:val="00171A79"/>
    <w:rsid w:val="0017300D"/>
    <w:rsid w:val="00173C56"/>
    <w:rsid w:val="00174EAC"/>
    <w:rsid w:val="00174F38"/>
    <w:rsid w:val="00174FA8"/>
    <w:rsid w:val="00176627"/>
    <w:rsid w:val="0017664C"/>
    <w:rsid w:val="00177D38"/>
    <w:rsid w:val="00180319"/>
    <w:rsid w:val="00181030"/>
    <w:rsid w:val="001811B1"/>
    <w:rsid w:val="001813FD"/>
    <w:rsid w:val="00181E9B"/>
    <w:rsid w:val="00182F4B"/>
    <w:rsid w:val="00186C40"/>
    <w:rsid w:val="0018737D"/>
    <w:rsid w:val="00187BB4"/>
    <w:rsid w:val="00191227"/>
    <w:rsid w:val="00191408"/>
    <w:rsid w:val="001915DD"/>
    <w:rsid w:val="00193A91"/>
    <w:rsid w:val="001947FD"/>
    <w:rsid w:val="00195D23"/>
    <w:rsid w:val="00195ECD"/>
    <w:rsid w:val="00196707"/>
    <w:rsid w:val="001A0B15"/>
    <w:rsid w:val="001A11C7"/>
    <w:rsid w:val="001A1419"/>
    <w:rsid w:val="001A1FFA"/>
    <w:rsid w:val="001A20C0"/>
    <w:rsid w:val="001A2131"/>
    <w:rsid w:val="001A265B"/>
    <w:rsid w:val="001A366B"/>
    <w:rsid w:val="001A3E63"/>
    <w:rsid w:val="001A4C9D"/>
    <w:rsid w:val="001A51D6"/>
    <w:rsid w:val="001A561F"/>
    <w:rsid w:val="001A6076"/>
    <w:rsid w:val="001A7A64"/>
    <w:rsid w:val="001B1F5B"/>
    <w:rsid w:val="001B1FAD"/>
    <w:rsid w:val="001B44E7"/>
    <w:rsid w:val="001B4680"/>
    <w:rsid w:val="001B4FE5"/>
    <w:rsid w:val="001B521B"/>
    <w:rsid w:val="001B5853"/>
    <w:rsid w:val="001B6CD7"/>
    <w:rsid w:val="001C01BA"/>
    <w:rsid w:val="001C0FD7"/>
    <w:rsid w:val="001C1791"/>
    <w:rsid w:val="001C2218"/>
    <w:rsid w:val="001C2C11"/>
    <w:rsid w:val="001C4A71"/>
    <w:rsid w:val="001C614D"/>
    <w:rsid w:val="001C7BE6"/>
    <w:rsid w:val="001D135A"/>
    <w:rsid w:val="001D23CE"/>
    <w:rsid w:val="001D3569"/>
    <w:rsid w:val="001D42B3"/>
    <w:rsid w:val="001D4F7B"/>
    <w:rsid w:val="001D53BB"/>
    <w:rsid w:val="001D5B98"/>
    <w:rsid w:val="001D685F"/>
    <w:rsid w:val="001D69BE"/>
    <w:rsid w:val="001D759C"/>
    <w:rsid w:val="001E1746"/>
    <w:rsid w:val="001E2163"/>
    <w:rsid w:val="001E26E7"/>
    <w:rsid w:val="001E3F53"/>
    <w:rsid w:val="001E580A"/>
    <w:rsid w:val="001E5A0D"/>
    <w:rsid w:val="001E69F1"/>
    <w:rsid w:val="001E764F"/>
    <w:rsid w:val="001E7C7C"/>
    <w:rsid w:val="001F202A"/>
    <w:rsid w:val="001F2E82"/>
    <w:rsid w:val="001F425C"/>
    <w:rsid w:val="001F44A4"/>
    <w:rsid w:val="001F4638"/>
    <w:rsid w:val="001F57A2"/>
    <w:rsid w:val="00200788"/>
    <w:rsid w:val="00200DA3"/>
    <w:rsid w:val="002020FB"/>
    <w:rsid w:val="002041CE"/>
    <w:rsid w:val="0020437D"/>
    <w:rsid w:val="00204489"/>
    <w:rsid w:val="0020491F"/>
    <w:rsid w:val="00205F0F"/>
    <w:rsid w:val="00206633"/>
    <w:rsid w:val="00207E77"/>
    <w:rsid w:val="0021020C"/>
    <w:rsid w:val="0021095D"/>
    <w:rsid w:val="002119E7"/>
    <w:rsid w:val="00211C44"/>
    <w:rsid w:val="00212319"/>
    <w:rsid w:val="002126E5"/>
    <w:rsid w:val="00212EF9"/>
    <w:rsid w:val="0021546D"/>
    <w:rsid w:val="00216C30"/>
    <w:rsid w:val="002177D4"/>
    <w:rsid w:val="0022017D"/>
    <w:rsid w:val="00221575"/>
    <w:rsid w:val="00223793"/>
    <w:rsid w:val="00224804"/>
    <w:rsid w:val="00226F50"/>
    <w:rsid w:val="00227560"/>
    <w:rsid w:val="0022761B"/>
    <w:rsid w:val="00227E60"/>
    <w:rsid w:val="00227E8B"/>
    <w:rsid w:val="002303F9"/>
    <w:rsid w:val="00230B85"/>
    <w:rsid w:val="00232ED8"/>
    <w:rsid w:val="00234046"/>
    <w:rsid w:val="00234B8F"/>
    <w:rsid w:val="00234DAE"/>
    <w:rsid w:val="00235AC7"/>
    <w:rsid w:val="0023623F"/>
    <w:rsid w:val="00236948"/>
    <w:rsid w:val="002370FD"/>
    <w:rsid w:val="00237755"/>
    <w:rsid w:val="002407BD"/>
    <w:rsid w:val="00241CB3"/>
    <w:rsid w:val="0024262E"/>
    <w:rsid w:val="0024350D"/>
    <w:rsid w:val="00243A23"/>
    <w:rsid w:val="00243ADC"/>
    <w:rsid w:val="00244F7D"/>
    <w:rsid w:val="00245705"/>
    <w:rsid w:val="00246743"/>
    <w:rsid w:val="00250037"/>
    <w:rsid w:val="002501AF"/>
    <w:rsid w:val="00250930"/>
    <w:rsid w:val="00250C87"/>
    <w:rsid w:val="0025207F"/>
    <w:rsid w:val="0025238F"/>
    <w:rsid w:val="00253B2C"/>
    <w:rsid w:val="00255B87"/>
    <w:rsid w:val="00255F4A"/>
    <w:rsid w:val="0025719F"/>
    <w:rsid w:val="002578B6"/>
    <w:rsid w:val="002609F1"/>
    <w:rsid w:val="00260EE5"/>
    <w:rsid w:val="002616D2"/>
    <w:rsid w:val="00261D1D"/>
    <w:rsid w:val="0026411B"/>
    <w:rsid w:val="00265771"/>
    <w:rsid w:val="00265B3B"/>
    <w:rsid w:val="0026713A"/>
    <w:rsid w:val="00267435"/>
    <w:rsid w:val="0027034A"/>
    <w:rsid w:val="00270DE6"/>
    <w:rsid w:val="00272FC5"/>
    <w:rsid w:val="0027324E"/>
    <w:rsid w:val="0027382A"/>
    <w:rsid w:val="0027415A"/>
    <w:rsid w:val="00276957"/>
    <w:rsid w:val="002773EA"/>
    <w:rsid w:val="00280385"/>
    <w:rsid w:val="00280B99"/>
    <w:rsid w:val="00281CE9"/>
    <w:rsid w:val="00283197"/>
    <w:rsid w:val="00283F71"/>
    <w:rsid w:val="00284F4B"/>
    <w:rsid w:val="002857B2"/>
    <w:rsid w:val="00287C13"/>
    <w:rsid w:val="00287EC4"/>
    <w:rsid w:val="002918D1"/>
    <w:rsid w:val="002925AC"/>
    <w:rsid w:val="00293C8C"/>
    <w:rsid w:val="00293D5A"/>
    <w:rsid w:val="00294A22"/>
    <w:rsid w:val="00294AFD"/>
    <w:rsid w:val="00295FA5"/>
    <w:rsid w:val="002967C0"/>
    <w:rsid w:val="00297493"/>
    <w:rsid w:val="002979B8"/>
    <w:rsid w:val="002A0614"/>
    <w:rsid w:val="002A20FE"/>
    <w:rsid w:val="002A3A86"/>
    <w:rsid w:val="002A3E1B"/>
    <w:rsid w:val="002A7C8A"/>
    <w:rsid w:val="002B0C6E"/>
    <w:rsid w:val="002B3117"/>
    <w:rsid w:val="002B3814"/>
    <w:rsid w:val="002B46ED"/>
    <w:rsid w:val="002C0B00"/>
    <w:rsid w:val="002C11DE"/>
    <w:rsid w:val="002C15AA"/>
    <w:rsid w:val="002C2D50"/>
    <w:rsid w:val="002C38BA"/>
    <w:rsid w:val="002C3AC9"/>
    <w:rsid w:val="002C3BFE"/>
    <w:rsid w:val="002C441A"/>
    <w:rsid w:val="002C60E9"/>
    <w:rsid w:val="002C740E"/>
    <w:rsid w:val="002C7BD3"/>
    <w:rsid w:val="002D0181"/>
    <w:rsid w:val="002D07FA"/>
    <w:rsid w:val="002D3345"/>
    <w:rsid w:val="002D36D8"/>
    <w:rsid w:val="002D4FEE"/>
    <w:rsid w:val="002D6A3D"/>
    <w:rsid w:val="002D6E1C"/>
    <w:rsid w:val="002E0642"/>
    <w:rsid w:val="002E198D"/>
    <w:rsid w:val="002E26E7"/>
    <w:rsid w:val="002E2CC3"/>
    <w:rsid w:val="002E3B97"/>
    <w:rsid w:val="002E3D19"/>
    <w:rsid w:val="002E476E"/>
    <w:rsid w:val="002E7FF3"/>
    <w:rsid w:val="002F1656"/>
    <w:rsid w:val="002F1A1B"/>
    <w:rsid w:val="002F1CB2"/>
    <w:rsid w:val="002F2396"/>
    <w:rsid w:val="002F2E22"/>
    <w:rsid w:val="002F33DB"/>
    <w:rsid w:val="002F3CDF"/>
    <w:rsid w:val="002F46AB"/>
    <w:rsid w:val="002F547E"/>
    <w:rsid w:val="002F5E38"/>
    <w:rsid w:val="002F6452"/>
    <w:rsid w:val="002F70C0"/>
    <w:rsid w:val="0030006D"/>
    <w:rsid w:val="0030098A"/>
    <w:rsid w:val="00301248"/>
    <w:rsid w:val="003013F9"/>
    <w:rsid w:val="00301BFD"/>
    <w:rsid w:val="00302921"/>
    <w:rsid w:val="00302B5C"/>
    <w:rsid w:val="00304C90"/>
    <w:rsid w:val="00305434"/>
    <w:rsid w:val="00305910"/>
    <w:rsid w:val="00310562"/>
    <w:rsid w:val="00310805"/>
    <w:rsid w:val="003109FA"/>
    <w:rsid w:val="00312883"/>
    <w:rsid w:val="00312C58"/>
    <w:rsid w:val="003134F6"/>
    <w:rsid w:val="003142FE"/>
    <w:rsid w:val="00314498"/>
    <w:rsid w:val="00314710"/>
    <w:rsid w:val="00314C06"/>
    <w:rsid w:val="0031561D"/>
    <w:rsid w:val="003163DD"/>
    <w:rsid w:val="003164D4"/>
    <w:rsid w:val="0031664B"/>
    <w:rsid w:val="00316A64"/>
    <w:rsid w:val="00317981"/>
    <w:rsid w:val="00317D3C"/>
    <w:rsid w:val="003218DD"/>
    <w:rsid w:val="00321D14"/>
    <w:rsid w:val="00322CBF"/>
    <w:rsid w:val="00322E77"/>
    <w:rsid w:val="00322F90"/>
    <w:rsid w:val="003238A2"/>
    <w:rsid w:val="003251BD"/>
    <w:rsid w:val="00325B61"/>
    <w:rsid w:val="00326929"/>
    <w:rsid w:val="0033278A"/>
    <w:rsid w:val="00332FDF"/>
    <w:rsid w:val="00334A0A"/>
    <w:rsid w:val="00334FD9"/>
    <w:rsid w:val="003361DB"/>
    <w:rsid w:val="00340CFC"/>
    <w:rsid w:val="00340E13"/>
    <w:rsid w:val="00341969"/>
    <w:rsid w:val="00341C18"/>
    <w:rsid w:val="00342231"/>
    <w:rsid w:val="00342893"/>
    <w:rsid w:val="0034300B"/>
    <w:rsid w:val="003441CF"/>
    <w:rsid w:val="00346093"/>
    <w:rsid w:val="00347931"/>
    <w:rsid w:val="00347C0F"/>
    <w:rsid w:val="003509AE"/>
    <w:rsid w:val="00351118"/>
    <w:rsid w:val="0035127C"/>
    <w:rsid w:val="003513BA"/>
    <w:rsid w:val="00351DB1"/>
    <w:rsid w:val="00352561"/>
    <w:rsid w:val="003534F0"/>
    <w:rsid w:val="00353DDF"/>
    <w:rsid w:val="003545F4"/>
    <w:rsid w:val="00354767"/>
    <w:rsid w:val="003549E6"/>
    <w:rsid w:val="00355361"/>
    <w:rsid w:val="00356BA3"/>
    <w:rsid w:val="003618CD"/>
    <w:rsid w:val="003625A6"/>
    <w:rsid w:val="003629CD"/>
    <w:rsid w:val="00362BB1"/>
    <w:rsid w:val="00362CBD"/>
    <w:rsid w:val="00363CEF"/>
    <w:rsid w:val="00365B49"/>
    <w:rsid w:val="003667AA"/>
    <w:rsid w:val="00366CAD"/>
    <w:rsid w:val="00366D21"/>
    <w:rsid w:val="00367EF3"/>
    <w:rsid w:val="0037038F"/>
    <w:rsid w:val="003713DD"/>
    <w:rsid w:val="0037438C"/>
    <w:rsid w:val="00375495"/>
    <w:rsid w:val="0038056E"/>
    <w:rsid w:val="00380BC6"/>
    <w:rsid w:val="003817E3"/>
    <w:rsid w:val="0038298E"/>
    <w:rsid w:val="00383559"/>
    <w:rsid w:val="003842B4"/>
    <w:rsid w:val="00384375"/>
    <w:rsid w:val="00384F68"/>
    <w:rsid w:val="0038553D"/>
    <w:rsid w:val="003869D4"/>
    <w:rsid w:val="00386BA9"/>
    <w:rsid w:val="003878CE"/>
    <w:rsid w:val="003904B4"/>
    <w:rsid w:val="003906C6"/>
    <w:rsid w:val="003917CD"/>
    <w:rsid w:val="00391877"/>
    <w:rsid w:val="00391F4B"/>
    <w:rsid w:val="003922C7"/>
    <w:rsid w:val="003935A8"/>
    <w:rsid w:val="00393E85"/>
    <w:rsid w:val="003940AC"/>
    <w:rsid w:val="00394DC6"/>
    <w:rsid w:val="003953A0"/>
    <w:rsid w:val="003969A0"/>
    <w:rsid w:val="003A0BE2"/>
    <w:rsid w:val="003A1483"/>
    <w:rsid w:val="003A1CB0"/>
    <w:rsid w:val="003A2664"/>
    <w:rsid w:val="003A2C2A"/>
    <w:rsid w:val="003A3918"/>
    <w:rsid w:val="003A465F"/>
    <w:rsid w:val="003A5095"/>
    <w:rsid w:val="003A5487"/>
    <w:rsid w:val="003A585F"/>
    <w:rsid w:val="003A5891"/>
    <w:rsid w:val="003A58AB"/>
    <w:rsid w:val="003A6EBC"/>
    <w:rsid w:val="003A7258"/>
    <w:rsid w:val="003A776D"/>
    <w:rsid w:val="003A7A43"/>
    <w:rsid w:val="003A7BBB"/>
    <w:rsid w:val="003B0B5F"/>
    <w:rsid w:val="003B16D7"/>
    <w:rsid w:val="003B1B97"/>
    <w:rsid w:val="003B2A30"/>
    <w:rsid w:val="003B38DB"/>
    <w:rsid w:val="003B3F3E"/>
    <w:rsid w:val="003B471B"/>
    <w:rsid w:val="003B485C"/>
    <w:rsid w:val="003B4F5D"/>
    <w:rsid w:val="003B5529"/>
    <w:rsid w:val="003B5823"/>
    <w:rsid w:val="003B698D"/>
    <w:rsid w:val="003B6B3B"/>
    <w:rsid w:val="003B7A89"/>
    <w:rsid w:val="003C03BB"/>
    <w:rsid w:val="003C0A7D"/>
    <w:rsid w:val="003C1F19"/>
    <w:rsid w:val="003C48BD"/>
    <w:rsid w:val="003C65FA"/>
    <w:rsid w:val="003D00A6"/>
    <w:rsid w:val="003D050A"/>
    <w:rsid w:val="003D427D"/>
    <w:rsid w:val="003D42AF"/>
    <w:rsid w:val="003D46BB"/>
    <w:rsid w:val="003D5462"/>
    <w:rsid w:val="003D611B"/>
    <w:rsid w:val="003D6448"/>
    <w:rsid w:val="003D66CA"/>
    <w:rsid w:val="003D7307"/>
    <w:rsid w:val="003E0239"/>
    <w:rsid w:val="003E1AA3"/>
    <w:rsid w:val="003E1D1C"/>
    <w:rsid w:val="003E1FA3"/>
    <w:rsid w:val="003E20BB"/>
    <w:rsid w:val="003E401D"/>
    <w:rsid w:val="003E4D16"/>
    <w:rsid w:val="003E4E2D"/>
    <w:rsid w:val="003E50F5"/>
    <w:rsid w:val="003E52CA"/>
    <w:rsid w:val="003F0666"/>
    <w:rsid w:val="003F1406"/>
    <w:rsid w:val="003F2CFF"/>
    <w:rsid w:val="003F2DBB"/>
    <w:rsid w:val="003F3B4A"/>
    <w:rsid w:val="003F52CB"/>
    <w:rsid w:val="003F6FB3"/>
    <w:rsid w:val="003F7413"/>
    <w:rsid w:val="003F7B24"/>
    <w:rsid w:val="00401089"/>
    <w:rsid w:val="004015E0"/>
    <w:rsid w:val="004018C8"/>
    <w:rsid w:val="00402D5E"/>
    <w:rsid w:val="0040382B"/>
    <w:rsid w:val="00404235"/>
    <w:rsid w:val="0040508A"/>
    <w:rsid w:val="0040559C"/>
    <w:rsid w:val="00406885"/>
    <w:rsid w:val="0041186F"/>
    <w:rsid w:val="00412BAA"/>
    <w:rsid w:val="00412DA4"/>
    <w:rsid w:val="00412DBF"/>
    <w:rsid w:val="00414F83"/>
    <w:rsid w:val="004178B7"/>
    <w:rsid w:val="00421E7C"/>
    <w:rsid w:val="00422106"/>
    <w:rsid w:val="00422248"/>
    <w:rsid w:val="00422767"/>
    <w:rsid w:val="004246D3"/>
    <w:rsid w:val="004248BD"/>
    <w:rsid w:val="0042514D"/>
    <w:rsid w:val="00425CD8"/>
    <w:rsid w:val="004262A1"/>
    <w:rsid w:val="004263CB"/>
    <w:rsid w:val="00427673"/>
    <w:rsid w:val="00430B36"/>
    <w:rsid w:val="00430E8E"/>
    <w:rsid w:val="00431EE4"/>
    <w:rsid w:val="00431F66"/>
    <w:rsid w:val="004329C3"/>
    <w:rsid w:val="00432D69"/>
    <w:rsid w:val="004332CA"/>
    <w:rsid w:val="0043396A"/>
    <w:rsid w:val="004346FD"/>
    <w:rsid w:val="00434E61"/>
    <w:rsid w:val="00436BDE"/>
    <w:rsid w:val="00437D12"/>
    <w:rsid w:val="00437F58"/>
    <w:rsid w:val="00440BDC"/>
    <w:rsid w:val="0044172A"/>
    <w:rsid w:val="00442520"/>
    <w:rsid w:val="004425D5"/>
    <w:rsid w:val="004426CD"/>
    <w:rsid w:val="00442B2D"/>
    <w:rsid w:val="00442B9F"/>
    <w:rsid w:val="00443681"/>
    <w:rsid w:val="00444F65"/>
    <w:rsid w:val="0044521A"/>
    <w:rsid w:val="00445701"/>
    <w:rsid w:val="00445819"/>
    <w:rsid w:val="00446C1A"/>
    <w:rsid w:val="0045093C"/>
    <w:rsid w:val="00450D43"/>
    <w:rsid w:val="00452E8F"/>
    <w:rsid w:val="00452FEC"/>
    <w:rsid w:val="00453C6B"/>
    <w:rsid w:val="0045418F"/>
    <w:rsid w:val="00454A59"/>
    <w:rsid w:val="00455BBA"/>
    <w:rsid w:val="0045627D"/>
    <w:rsid w:val="00456923"/>
    <w:rsid w:val="00456FB2"/>
    <w:rsid w:val="004570C0"/>
    <w:rsid w:val="004576B3"/>
    <w:rsid w:val="00460594"/>
    <w:rsid w:val="00461DDC"/>
    <w:rsid w:val="004641B2"/>
    <w:rsid w:val="004641C7"/>
    <w:rsid w:val="004645AA"/>
    <w:rsid w:val="00465BF9"/>
    <w:rsid w:val="00466E17"/>
    <w:rsid w:val="00466EE2"/>
    <w:rsid w:val="00473974"/>
    <w:rsid w:val="004749FF"/>
    <w:rsid w:val="00475372"/>
    <w:rsid w:val="00476B02"/>
    <w:rsid w:val="00477B43"/>
    <w:rsid w:val="00480FBC"/>
    <w:rsid w:val="004810AD"/>
    <w:rsid w:val="00481566"/>
    <w:rsid w:val="0048185E"/>
    <w:rsid w:val="00481D92"/>
    <w:rsid w:val="0048630F"/>
    <w:rsid w:val="00486ACA"/>
    <w:rsid w:val="0049018E"/>
    <w:rsid w:val="00490598"/>
    <w:rsid w:val="00490610"/>
    <w:rsid w:val="00492BB0"/>
    <w:rsid w:val="004935ED"/>
    <w:rsid w:val="00493AD3"/>
    <w:rsid w:val="0049525E"/>
    <w:rsid w:val="004954E0"/>
    <w:rsid w:val="00495F55"/>
    <w:rsid w:val="004961CC"/>
    <w:rsid w:val="00496B72"/>
    <w:rsid w:val="00496CED"/>
    <w:rsid w:val="004A103C"/>
    <w:rsid w:val="004A1FAD"/>
    <w:rsid w:val="004A29DE"/>
    <w:rsid w:val="004A2A68"/>
    <w:rsid w:val="004A3871"/>
    <w:rsid w:val="004A53B7"/>
    <w:rsid w:val="004A7068"/>
    <w:rsid w:val="004B12E7"/>
    <w:rsid w:val="004B16FF"/>
    <w:rsid w:val="004B2AB4"/>
    <w:rsid w:val="004B2CCE"/>
    <w:rsid w:val="004B3245"/>
    <w:rsid w:val="004B3AAF"/>
    <w:rsid w:val="004B4361"/>
    <w:rsid w:val="004B46DE"/>
    <w:rsid w:val="004B5537"/>
    <w:rsid w:val="004B60E7"/>
    <w:rsid w:val="004B65B6"/>
    <w:rsid w:val="004B7168"/>
    <w:rsid w:val="004C2925"/>
    <w:rsid w:val="004C30C2"/>
    <w:rsid w:val="004C38E8"/>
    <w:rsid w:val="004C4A40"/>
    <w:rsid w:val="004C4BEF"/>
    <w:rsid w:val="004C5A1E"/>
    <w:rsid w:val="004C727C"/>
    <w:rsid w:val="004D0C79"/>
    <w:rsid w:val="004D1050"/>
    <w:rsid w:val="004D1C02"/>
    <w:rsid w:val="004D4BFD"/>
    <w:rsid w:val="004D5A69"/>
    <w:rsid w:val="004D6FB9"/>
    <w:rsid w:val="004D76C0"/>
    <w:rsid w:val="004E0F40"/>
    <w:rsid w:val="004E0FE0"/>
    <w:rsid w:val="004E38E0"/>
    <w:rsid w:val="004E7D7C"/>
    <w:rsid w:val="004F03F2"/>
    <w:rsid w:val="004F09FE"/>
    <w:rsid w:val="004F0FE4"/>
    <w:rsid w:val="004F1CCF"/>
    <w:rsid w:val="004F26FE"/>
    <w:rsid w:val="004F29E2"/>
    <w:rsid w:val="004F2EC6"/>
    <w:rsid w:val="004F474E"/>
    <w:rsid w:val="004F50D6"/>
    <w:rsid w:val="004F5F2F"/>
    <w:rsid w:val="004F75D4"/>
    <w:rsid w:val="005026E9"/>
    <w:rsid w:val="00502978"/>
    <w:rsid w:val="00504EA2"/>
    <w:rsid w:val="00505BCE"/>
    <w:rsid w:val="00506744"/>
    <w:rsid w:val="00507A5F"/>
    <w:rsid w:val="00507D67"/>
    <w:rsid w:val="00507DFF"/>
    <w:rsid w:val="005105E4"/>
    <w:rsid w:val="00510915"/>
    <w:rsid w:val="00511908"/>
    <w:rsid w:val="00511E65"/>
    <w:rsid w:val="00515342"/>
    <w:rsid w:val="00516210"/>
    <w:rsid w:val="005202D2"/>
    <w:rsid w:val="00520D3E"/>
    <w:rsid w:val="00521BCE"/>
    <w:rsid w:val="00522C40"/>
    <w:rsid w:val="00523958"/>
    <w:rsid w:val="00524666"/>
    <w:rsid w:val="0052740A"/>
    <w:rsid w:val="00530503"/>
    <w:rsid w:val="0053059E"/>
    <w:rsid w:val="00530BBA"/>
    <w:rsid w:val="0053212D"/>
    <w:rsid w:val="00533E5C"/>
    <w:rsid w:val="00533FB5"/>
    <w:rsid w:val="005344E6"/>
    <w:rsid w:val="005358CA"/>
    <w:rsid w:val="00535F95"/>
    <w:rsid w:val="00537DCB"/>
    <w:rsid w:val="00540178"/>
    <w:rsid w:val="00540A09"/>
    <w:rsid w:val="00540E5D"/>
    <w:rsid w:val="00542B00"/>
    <w:rsid w:val="00543691"/>
    <w:rsid w:val="005436BB"/>
    <w:rsid w:val="005436F8"/>
    <w:rsid w:val="00544666"/>
    <w:rsid w:val="00544FE2"/>
    <w:rsid w:val="00546671"/>
    <w:rsid w:val="00546AC3"/>
    <w:rsid w:val="00546AC7"/>
    <w:rsid w:val="00546BFB"/>
    <w:rsid w:val="00547D75"/>
    <w:rsid w:val="005521A3"/>
    <w:rsid w:val="00552E1D"/>
    <w:rsid w:val="00553392"/>
    <w:rsid w:val="00553C0B"/>
    <w:rsid w:val="00554508"/>
    <w:rsid w:val="00554CE7"/>
    <w:rsid w:val="0055512E"/>
    <w:rsid w:val="00555366"/>
    <w:rsid w:val="0055544D"/>
    <w:rsid w:val="00556142"/>
    <w:rsid w:val="00556172"/>
    <w:rsid w:val="00560860"/>
    <w:rsid w:val="0056168A"/>
    <w:rsid w:val="0056291F"/>
    <w:rsid w:val="00563191"/>
    <w:rsid w:val="00563677"/>
    <w:rsid w:val="00563BF1"/>
    <w:rsid w:val="00563E99"/>
    <w:rsid w:val="005641C7"/>
    <w:rsid w:val="00567257"/>
    <w:rsid w:val="00570509"/>
    <w:rsid w:val="00571C14"/>
    <w:rsid w:val="00571FEB"/>
    <w:rsid w:val="00573DCC"/>
    <w:rsid w:val="005742FE"/>
    <w:rsid w:val="0057447F"/>
    <w:rsid w:val="005745E1"/>
    <w:rsid w:val="005745E3"/>
    <w:rsid w:val="005751AD"/>
    <w:rsid w:val="0057593C"/>
    <w:rsid w:val="00576984"/>
    <w:rsid w:val="00577014"/>
    <w:rsid w:val="00580F79"/>
    <w:rsid w:val="00581800"/>
    <w:rsid w:val="005819C3"/>
    <w:rsid w:val="00583128"/>
    <w:rsid w:val="00583291"/>
    <w:rsid w:val="0058628D"/>
    <w:rsid w:val="0058764F"/>
    <w:rsid w:val="00591037"/>
    <w:rsid w:val="005913F6"/>
    <w:rsid w:val="0059172B"/>
    <w:rsid w:val="00592EBC"/>
    <w:rsid w:val="00593BD4"/>
    <w:rsid w:val="0059415D"/>
    <w:rsid w:val="00594C80"/>
    <w:rsid w:val="00594FFF"/>
    <w:rsid w:val="0059532B"/>
    <w:rsid w:val="00596AE2"/>
    <w:rsid w:val="00597E81"/>
    <w:rsid w:val="005A04FC"/>
    <w:rsid w:val="005A1532"/>
    <w:rsid w:val="005A15CC"/>
    <w:rsid w:val="005A1BC5"/>
    <w:rsid w:val="005A2AC4"/>
    <w:rsid w:val="005A3892"/>
    <w:rsid w:val="005A4EAF"/>
    <w:rsid w:val="005A5377"/>
    <w:rsid w:val="005A570A"/>
    <w:rsid w:val="005A5D81"/>
    <w:rsid w:val="005A6F31"/>
    <w:rsid w:val="005A7969"/>
    <w:rsid w:val="005A7DDF"/>
    <w:rsid w:val="005B0504"/>
    <w:rsid w:val="005B1CB1"/>
    <w:rsid w:val="005B26B1"/>
    <w:rsid w:val="005B2781"/>
    <w:rsid w:val="005B2873"/>
    <w:rsid w:val="005B2A07"/>
    <w:rsid w:val="005B3F3D"/>
    <w:rsid w:val="005B423C"/>
    <w:rsid w:val="005B437D"/>
    <w:rsid w:val="005B5DAF"/>
    <w:rsid w:val="005B6E62"/>
    <w:rsid w:val="005B7F91"/>
    <w:rsid w:val="005C0C51"/>
    <w:rsid w:val="005C1144"/>
    <w:rsid w:val="005C13E5"/>
    <w:rsid w:val="005C3250"/>
    <w:rsid w:val="005C37C6"/>
    <w:rsid w:val="005C4AB1"/>
    <w:rsid w:val="005C506E"/>
    <w:rsid w:val="005C5710"/>
    <w:rsid w:val="005C5CC4"/>
    <w:rsid w:val="005C5DAC"/>
    <w:rsid w:val="005D0052"/>
    <w:rsid w:val="005D0373"/>
    <w:rsid w:val="005D0449"/>
    <w:rsid w:val="005D1D30"/>
    <w:rsid w:val="005D40E5"/>
    <w:rsid w:val="005D4456"/>
    <w:rsid w:val="005D68DB"/>
    <w:rsid w:val="005E0100"/>
    <w:rsid w:val="005E0CAD"/>
    <w:rsid w:val="005E3192"/>
    <w:rsid w:val="005E5621"/>
    <w:rsid w:val="005E58D8"/>
    <w:rsid w:val="005E6044"/>
    <w:rsid w:val="005E66D9"/>
    <w:rsid w:val="005F0350"/>
    <w:rsid w:val="005F03D0"/>
    <w:rsid w:val="005F0919"/>
    <w:rsid w:val="005F1C37"/>
    <w:rsid w:val="005F2D2F"/>
    <w:rsid w:val="005F2E4D"/>
    <w:rsid w:val="005F305E"/>
    <w:rsid w:val="005F3499"/>
    <w:rsid w:val="005F3D3B"/>
    <w:rsid w:val="005F42B5"/>
    <w:rsid w:val="005F4A97"/>
    <w:rsid w:val="005F4C40"/>
    <w:rsid w:val="005F4E54"/>
    <w:rsid w:val="005F4F89"/>
    <w:rsid w:val="005F623D"/>
    <w:rsid w:val="005F646B"/>
    <w:rsid w:val="00600DBA"/>
    <w:rsid w:val="006033A5"/>
    <w:rsid w:val="00603DB9"/>
    <w:rsid w:val="006054CF"/>
    <w:rsid w:val="0060556A"/>
    <w:rsid w:val="00605B09"/>
    <w:rsid w:val="0060629D"/>
    <w:rsid w:val="0060666F"/>
    <w:rsid w:val="006105DD"/>
    <w:rsid w:val="00610787"/>
    <w:rsid w:val="006110E2"/>
    <w:rsid w:val="00611602"/>
    <w:rsid w:val="0061264C"/>
    <w:rsid w:val="00612B51"/>
    <w:rsid w:val="006130E1"/>
    <w:rsid w:val="00617079"/>
    <w:rsid w:val="0061723E"/>
    <w:rsid w:val="006225B0"/>
    <w:rsid w:val="00624097"/>
    <w:rsid w:val="00625316"/>
    <w:rsid w:val="006266E0"/>
    <w:rsid w:val="0062726F"/>
    <w:rsid w:val="00627659"/>
    <w:rsid w:val="0063231D"/>
    <w:rsid w:val="00634433"/>
    <w:rsid w:val="00634A86"/>
    <w:rsid w:val="00637084"/>
    <w:rsid w:val="006373FA"/>
    <w:rsid w:val="006374E5"/>
    <w:rsid w:val="00640576"/>
    <w:rsid w:val="00642007"/>
    <w:rsid w:val="00642A61"/>
    <w:rsid w:val="00642F1B"/>
    <w:rsid w:val="006443BB"/>
    <w:rsid w:val="00644C71"/>
    <w:rsid w:val="006459B6"/>
    <w:rsid w:val="00651096"/>
    <w:rsid w:val="006530B4"/>
    <w:rsid w:val="00653180"/>
    <w:rsid w:val="00653B64"/>
    <w:rsid w:val="00654849"/>
    <w:rsid w:val="00654FB8"/>
    <w:rsid w:val="0065533E"/>
    <w:rsid w:val="006563AF"/>
    <w:rsid w:val="0065700D"/>
    <w:rsid w:val="0065756C"/>
    <w:rsid w:val="00657CE9"/>
    <w:rsid w:val="00660CC7"/>
    <w:rsid w:val="00662AB4"/>
    <w:rsid w:val="00663AEB"/>
    <w:rsid w:val="006644E4"/>
    <w:rsid w:val="006672CC"/>
    <w:rsid w:val="00667FA3"/>
    <w:rsid w:val="00670FBB"/>
    <w:rsid w:val="006710EB"/>
    <w:rsid w:val="006714DB"/>
    <w:rsid w:val="0067218C"/>
    <w:rsid w:val="00672DF8"/>
    <w:rsid w:val="006732B5"/>
    <w:rsid w:val="00674521"/>
    <w:rsid w:val="00674C33"/>
    <w:rsid w:val="0067745A"/>
    <w:rsid w:val="00677895"/>
    <w:rsid w:val="00677BAD"/>
    <w:rsid w:val="006806FE"/>
    <w:rsid w:val="00681BCE"/>
    <w:rsid w:val="00681DAD"/>
    <w:rsid w:val="006822CB"/>
    <w:rsid w:val="00683D74"/>
    <w:rsid w:val="00684C39"/>
    <w:rsid w:val="00685834"/>
    <w:rsid w:val="00692C29"/>
    <w:rsid w:val="00692CCE"/>
    <w:rsid w:val="00693880"/>
    <w:rsid w:val="00694A2C"/>
    <w:rsid w:val="00694EEB"/>
    <w:rsid w:val="006957E4"/>
    <w:rsid w:val="00695954"/>
    <w:rsid w:val="00696F52"/>
    <w:rsid w:val="006975F3"/>
    <w:rsid w:val="006A0515"/>
    <w:rsid w:val="006A141B"/>
    <w:rsid w:val="006A1D71"/>
    <w:rsid w:val="006A349C"/>
    <w:rsid w:val="006A43BA"/>
    <w:rsid w:val="006A4EF7"/>
    <w:rsid w:val="006A5277"/>
    <w:rsid w:val="006A6089"/>
    <w:rsid w:val="006A68EB"/>
    <w:rsid w:val="006A6CC5"/>
    <w:rsid w:val="006A79D3"/>
    <w:rsid w:val="006A7D21"/>
    <w:rsid w:val="006B0E61"/>
    <w:rsid w:val="006B103B"/>
    <w:rsid w:val="006B2AFC"/>
    <w:rsid w:val="006B3390"/>
    <w:rsid w:val="006B361B"/>
    <w:rsid w:val="006B482C"/>
    <w:rsid w:val="006B4DFC"/>
    <w:rsid w:val="006B62BC"/>
    <w:rsid w:val="006C130A"/>
    <w:rsid w:val="006C1850"/>
    <w:rsid w:val="006C4A5C"/>
    <w:rsid w:val="006C55C9"/>
    <w:rsid w:val="006C7ADE"/>
    <w:rsid w:val="006D01B3"/>
    <w:rsid w:val="006D0C56"/>
    <w:rsid w:val="006D276D"/>
    <w:rsid w:val="006D3CF2"/>
    <w:rsid w:val="006D3D1F"/>
    <w:rsid w:val="006D4123"/>
    <w:rsid w:val="006D412D"/>
    <w:rsid w:val="006D457E"/>
    <w:rsid w:val="006D4D86"/>
    <w:rsid w:val="006D5F7F"/>
    <w:rsid w:val="006D6063"/>
    <w:rsid w:val="006D6569"/>
    <w:rsid w:val="006E1D46"/>
    <w:rsid w:val="006E1E23"/>
    <w:rsid w:val="006E2AC7"/>
    <w:rsid w:val="006E3177"/>
    <w:rsid w:val="006E3AF2"/>
    <w:rsid w:val="006E3F7A"/>
    <w:rsid w:val="006E59F2"/>
    <w:rsid w:val="006E6006"/>
    <w:rsid w:val="006E7296"/>
    <w:rsid w:val="006E73D8"/>
    <w:rsid w:val="006F1A12"/>
    <w:rsid w:val="006F2513"/>
    <w:rsid w:val="006F296E"/>
    <w:rsid w:val="006F2BBA"/>
    <w:rsid w:val="006F3FDC"/>
    <w:rsid w:val="006F5D4C"/>
    <w:rsid w:val="006F6311"/>
    <w:rsid w:val="006F6AF3"/>
    <w:rsid w:val="006F6BAD"/>
    <w:rsid w:val="006F6C9D"/>
    <w:rsid w:val="006F74CE"/>
    <w:rsid w:val="006F7FF3"/>
    <w:rsid w:val="00700297"/>
    <w:rsid w:val="0070069B"/>
    <w:rsid w:val="00700E7E"/>
    <w:rsid w:val="00701598"/>
    <w:rsid w:val="00702969"/>
    <w:rsid w:val="007045D0"/>
    <w:rsid w:val="007054D5"/>
    <w:rsid w:val="00705CD8"/>
    <w:rsid w:val="007064AD"/>
    <w:rsid w:val="00710857"/>
    <w:rsid w:val="00711084"/>
    <w:rsid w:val="0071205E"/>
    <w:rsid w:val="00712B13"/>
    <w:rsid w:val="00712E24"/>
    <w:rsid w:val="007136B9"/>
    <w:rsid w:val="007153D6"/>
    <w:rsid w:val="00715FE6"/>
    <w:rsid w:val="00716319"/>
    <w:rsid w:val="007175F8"/>
    <w:rsid w:val="00717AD9"/>
    <w:rsid w:val="00717F81"/>
    <w:rsid w:val="007209C3"/>
    <w:rsid w:val="007237F4"/>
    <w:rsid w:val="00723A0C"/>
    <w:rsid w:val="007243D6"/>
    <w:rsid w:val="00724D22"/>
    <w:rsid w:val="00727123"/>
    <w:rsid w:val="0072730E"/>
    <w:rsid w:val="0072753D"/>
    <w:rsid w:val="00727C13"/>
    <w:rsid w:val="0073223E"/>
    <w:rsid w:val="00732AEB"/>
    <w:rsid w:val="00733A78"/>
    <w:rsid w:val="00734EBE"/>
    <w:rsid w:val="0073595B"/>
    <w:rsid w:val="00737089"/>
    <w:rsid w:val="00737B9D"/>
    <w:rsid w:val="00737BFE"/>
    <w:rsid w:val="00740191"/>
    <w:rsid w:val="007403E3"/>
    <w:rsid w:val="007406EB"/>
    <w:rsid w:val="0074085D"/>
    <w:rsid w:val="007420E5"/>
    <w:rsid w:val="00742698"/>
    <w:rsid w:val="00742B90"/>
    <w:rsid w:val="00742C2F"/>
    <w:rsid w:val="00744497"/>
    <w:rsid w:val="00745F85"/>
    <w:rsid w:val="00747297"/>
    <w:rsid w:val="00747588"/>
    <w:rsid w:val="0075059B"/>
    <w:rsid w:val="00750D0A"/>
    <w:rsid w:val="00752A47"/>
    <w:rsid w:val="00752CAF"/>
    <w:rsid w:val="0075352C"/>
    <w:rsid w:val="00753B12"/>
    <w:rsid w:val="00754797"/>
    <w:rsid w:val="00756615"/>
    <w:rsid w:val="00756CEE"/>
    <w:rsid w:val="00757832"/>
    <w:rsid w:val="007600F7"/>
    <w:rsid w:val="00760268"/>
    <w:rsid w:val="007604E8"/>
    <w:rsid w:val="0076143E"/>
    <w:rsid w:val="00762674"/>
    <w:rsid w:val="00762B07"/>
    <w:rsid w:val="00764420"/>
    <w:rsid w:val="007646CB"/>
    <w:rsid w:val="007656D5"/>
    <w:rsid w:val="007660F7"/>
    <w:rsid w:val="00767AB7"/>
    <w:rsid w:val="00767D75"/>
    <w:rsid w:val="007700C6"/>
    <w:rsid w:val="0077100F"/>
    <w:rsid w:val="00773107"/>
    <w:rsid w:val="00774EAF"/>
    <w:rsid w:val="00776EBA"/>
    <w:rsid w:val="007777CE"/>
    <w:rsid w:val="00777A18"/>
    <w:rsid w:val="00780FC6"/>
    <w:rsid w:val="00782525"/>
    <w:rsid w:val="00782B49"/>
    <w:rsid w:val="007836A7"/>
    <w:rsid w:val="00785572"/>
    <w:rsid w:val="00785A78"/>
    <w:rsid w:val="00787EA1"/>
    <w:rsid w:val="00790ADD"/>
    <w:rsid w:val="00791742"/>
    <w:rsid w:val="007923F8"/>
    <w:rsid w:val="00792953"/>
    <w:rsid w:val="00792BE9"/>
    <w:rsid w:val="007930E4"/>
    <w:rsid w:val="00793739"/>
    <w:rsid w:val="0079627E"/>
    <w:rsid w:val="00797450"/>
    <w:rsid w:val="007A0FBE"/>
    <w:rsid w:val="007A2ABF"/>
    <w:rsid w:val="007A32E7"/>
    <w:rsid w:val="007A3F09"/>
    <w:rsid w:val="007A4BFB"/>
    <w:rsid w:val="007A7BD3"/>
    <w:rsid w:val="007B19DF"/>
    <w:rsid w:val="007B2C5C"/>
    <w:rsid w:val="007B3CDE"/>
    <w:rsid w:val="007B5578"/>
    <w:rsid w:val="007B5FF7"/>
    <w:rsid w:val="007B6354"/>
    <w:rsid w:val="007B7424"/>
    <w:rsid w:val="007B75DF"/>
    <w:rsid w:val="007C012E"/>
    <w:rsid w:val="007C0AE2"/>
    <w:rsid w:val="007C0B08"/>
    <w:rsid w:val="007C2F0E"/>
    <w:rsid w:val="007C6014"/>
    <w:rsid w:val="007C6CC2"/>
    <w:rsid w:val="007C70A4"/>
    <w:rsid w:val="007C70C0"/>
    <w:rsid w:val="007D1079"/>
    <w:rsid w:val="007D5E78"/>
    <w:rsid w:val="007D6609"/>
    <w:rsid w:val="007D6EE5"/>
    <w:rsid w:val="007D7F27"/>
    <w:rsid w:val="007D7F7D"/>
    <w:rsid w:val="007E0C4E"/>
    <w:rsid w:val="007E2516"/>
    <w:rsid w:val="007E2EAE"/>
    <w:rsid w:val="007E3158"/>
    <w:rsid w:val="007E3C5A"/>
    <w:rsid w:val="007E5D0F"/>
    <w:rsid w:val="007E61A2"/>
    <w:rsid w:val="007E662C"/>
    <w:rsid w:val="007E6785"/>
    <w:rsid w:val="007E6E59"/>
    <w:rsid w:val="007E7216"/>
    <w:rsid w:val="007F0240"/>
    <w:rsid w:val="007F2D11"/>
    <w:rsid w:val="007F5749"/>
    <w:rsid w:val="007F6112"/>
    <w:rsid w:val="007F6992"/>
    <w:rsid w:val="007F6D46"/>
    <w:rsid w:val="00800B35"/>
    <w:rsid w:val="008019FE"/>
    <w:rsid w:val="00801B72"/>
    <w:rsid w:val="00801D73"/>
    <w:rsid w:val="0080244B"/>
    <w:rsid w:val="008036A5"/>
    <w:rsid w:val="00804962"/>
    <w:rsid w:val="0080645B"/>
    <w:rsid w:val="00806888"/>
    <w:rsid w:val="00810879"/>
    <w:rsid w:val="00810EBC"/>
    <w:rsid w:val="00811454"/>
    <w:rsid w:val="008119CC"/>
    <w:rsid w:val="00811BB3"/>
    <w:rsid w:val="008120E9"/>
    <w:rsid w:val="00812528"/>
    <w:rsid w:val="00812AC0"/>
    <w:rsid w:val="00812C16"/>
    <w:rsid w:val="008140BE"/>
    <w:rsid w:val="008145E8"/>
    <w:rsid w:val="0081590E"/>
    <w:rsid w:val="008170B0"/>
    <w:rsid w:val="008172AD"/>
    <w:rsid w:val="00817710"/>
    <w:rsid w:val="008245A9"/>
    <w:rsid w:val="00824909"/>
    <w:rsid w:val="00825E27"/>
    <w:rsid w:val="00826C85"/>
    <w:rsid w:val="00827441"/>
    <w:rsid w:val="00827B4E"/>
    <w:rsid w:val="00827CE8"/>
    <w:rsid w:val="00830432"/>
    <w:rsid w:val="00832053"/>
    <w:rsid w:val="00833054"/>
    <w:rsid w:val="00833C6C"/>
    <w:rsid w:val="008356DE"/>
    <w:rsid w:val="00842266"/>
    <w:rsid w:val="008424F5"/>
    <w:rsid w:val="00844395"/>
    <w:rsid w:val="00846DA2"/>
    <w:rsid w:val="00846EBA"/>
    <w:rsid w:val="008500C7"/>
    <w:rsid w:val="00851D51"/>
    <w:rsid w:val="00851ED0"/>
    <w:rsid w:val="00852C43"/>
    <w:rsid w:val="0085313A"/>
    <w:rsid w:val="008534B0"/>
    <w:rsid w:val="00854D29"/>
    <w:rsid w:val="00855BDF"/>
    <w:rsid w:val="00855FC0"/>
    <w:rsid w:val="008572FC"/>
    <w:rsid w:val="00857AB2"/>
    <w:rsid w:val="00860690"/>
    <w:rsid w:val="00860F25"/>
    <w:rsid w:val="00860FA9"/>
    <w:rsid w:val="008614C1"/>
    <w:rsid w:val="008630EF"/>
    <w:rsid w:val="00863105"/>
    <w:rsid w:val="008636A1"/>
    <w:rsid w:val="00863B1F"/>
    <w:rsid w:val="00865373"/>
    <w:rsid w:val="00865375"/>
    <w:rsid w:val="00865423"/>
    <w:rsid w:val="00865577"/>
    <w:rsid w:val="008666BB"/>
    <w:rsid w:val="00866B1D"/>
    <w:rsid w:val="00866F2A"/>
    <w:rsid w:val="00867BDB"/>
    <w:rsid w:val="00872746"/>
    <w:rsid w:val="00872C70"/>
    <w:rsid w:val="00872DA1"/>
    <w:rsid w:val="008730BF"/>
    <w:rsid w:val="008735F0"/>
    <w:rsid w:val="00873D58"/>
    <w:rsid w:val="00874002"/>
    <w:rsid w:val="0087452C"/>
    <w:rsid w:val="00874939"/>
    <w:rsid w:val="00874B51"/>
    <w:rsid w:val="00874B80"/>
    <w:rsid w:val="00874F15"/>
    <w:rsid w:val="00874FCC"/>
    <w:rsid w:val="00876D19"/>
    <w:rsid w:val="00877728"/>
    <w:rsid w:val="008802C4"/>
    <w:rsid w:val="008802EE"/>
    <w:rsid w:val="00880A51"/>
    <w:rsid w:val="00881487"/>
    <w:rsid w:val="00881C1E"/>
    <w:rsid w:val="008822C4"/>
    <w:rsid w:val="00882B37"/>
    <w:rsid w:val="00884A05"/>
    <w:rsid w:val="00884A72"/>
    <w:rsid w:val="0088545F"/>
    <w:rsid w:val="00885FA4"/>
    <w:rsid w:val="008870D5"/>
    <w:rsid w:val="00887FDF"/>
    <w:rsid w:val="0089025C"/>
    <w:rsid w:val="008907DE"/>
    <w:rsid w:val="0089110D"/>
    <w:rsid w:val="00892F93"/>
    <w:rsid w:val="00893389"/>
    <w:rsid w:val="00893516"/>
    <w:rsid w:val="00894B0B"/>
    <w:rsid w:val="00897213"/>
    <w:rsid w:val="00897E30"/>
    <w:rsid w:val="008A0E7B"/>
    <w:rsid w:val="008A202C"/>
    <w:rsid w:val="008A531A"/>
    <w:rsid w:val="008A6FB0"/>
    <w:rsid w:val="008A762C"/>
    <w:rsid w:val="008A7B83"/>
    <w:rsid w:val="008B0018"/>
    <w:rsid w:val="008B1D29"/>
    <w:rsid w:val="008B21B2"/>
    <w:rsid w:val="008B26F9"/>
    <w:rsid w:val="008B27DA"/>
    <w:rsid w:val="008B27DC"/>
    <w:rsid w:val="008B2B5E"/>
    <w:rsid w:val="008B2B7C"/>
    <w:rsid w:val="008B4F3F"/>
    <w:rsid w:val="008B518B"/>
    <w:rsid w:val="008B625B"/>
    <w:rsid w:val="008B693C"/>
    <w:rsid w:val="008B6D2E"/>
    <w:rsid w:val="008C05C0"/>
    <w:rsid w:val="008C09E5"/>
    <w:rsid w:val="008C0B1F"/>
    <w:rsid w:val="008C0D9B"/>
    <w:rsid w:val="008C1082"/>
    <w:rsid w:val="008C15B1"/>
    <w:rsid w:val="008C17F2"/>
    <w:rsid w:val="008C1B97"/>
    <w:rsid w:val="008C30DF"/>
    <w:rsid w:val="008C373C"/>
    <w:rsid w:val="008C4CCD"/>
    <w:rsid w:val="008C55D8"/>
    <w:rsid w:val="008C68FB"/>
    <w:rsid w:val="008C695E"/>
    <w:rsid w:val="008C6BB0"/>
    <w:rsid w:val="008D1725"/>
    <w:rsid w:val="008D1842"/>
    <w:rsid w:val="008D2598"/>
    <w:rsid w:val="008D26DB"/>
    <w:rsid w:val="008D2C16"/>
    <w:rsid w:val="008D3396"/>
    <w:rsid w:val="008D3A49"/>
    <w:rsid w:val="008D3CC2"/>
    <w:rsid w:val="008D54DA"/>
    <w:rsid w:val="008D6103"/>
    <w:rsid w:val="008E0731"/>
    <w:rsid w:val="008E23E5"/>
    <w:rsid w:val="008E30AD"/>
    <w:rsid w:val="008E322D"/>
    <w:rsid w:val="008E42F7"/>
    <w:rsid w:val="008E4705"/>
    <w:rsid w:val="008E47FB"/>
    <w:rsid w:val="008E4886"/>
    <w:rsid w:val="008E5013"/>
    <w:rsid w:val="008E64D6"/>
    <w:rsid w:val="008E64E8"/>
    <w:rsid w:val="008E6FB2"/>
    <w:rsid w:val="008E724C"/>
    <w:rsid w:val="008F0674"/>
    <w:rsid w:val="008F0B5D"/>
    <w:rsid w:val="008F0D22"/>
    <w:rsid w:val="008F0E1D"/>
    <w:rsid w:val="008F10A9"/>
    <w:rsid w:val="008F1776"/>
    <w:rsid w:val="008F29E6"/>
    <w:rsid w:val="008F37AB"/>
    <w:rsid w:val="008F3E94"/>
    <w:rsid w:val="008F4543"/>
    <w:rsid w:val="008F5196"/>
    <w:rsid w:val="008F5E1F"/>
    <w:rsid w:val="008F6512"/>
    <w:rsid w:val="008F7EAC"/>
    <w:rsid w:val="00901346"/>
    <w:rsid w:val="00904129"/>
    <w:rsid w:val="0090468A"/>
    <w:rsid w:val="00904836"/>
    <w:rsid w:val="00905513"/>
    <w:rsid w:val="00906562"/>
    <w:rsid w:val="009078A1"/>
    <w:rsid w:val="00910301"/>
    <w:rsid w:val="00910D13"/>
    <w:rsid w:val="009126A7"/>
    <w:rsid w:val="00912BD9"/>
    <w:rsid w:val="0091374A"/>
    <w:rsid w:val="009139CA"/>
    <w:rsid w:val="00913F3D"/>
    <w:rsid w:val="0091495E"/>
    <w:rsid w:val="009150A4"/>
    <w:rsid w:val="00915AE8"/>
    <w:rsid w:val="009160C8"/>
    <w:rsid w:val="00916444"/>
    <w:rsid w:val="00916808"/>
    <w:rsid w:val="00916AF5"/>
    <w:rsid w:val="009179FB"/>
    <w:rsid w:val="00917ECB"/>
    <w:rsid w:val="00921BEF"/>
    <w:rsid w:val="009224BA"/>
    <w:rsid w:val="00923161"/>
    <w:rsid w:val="0092327C"/>
    <w:rsid w:val="00924576"/>
    <w:rsid w:val="00924884"/>
    <w:rsid w:val="009250F5"/>
    <w:rsid w:val="00926158"/>
    <w:rsid w:val="00926D6C"/>
    <w:rsid w:val="009272B3"/>
    <w:rsid w:val="009274E0"/>
    <w:rsid w:val="00930C26"/>
    <w:rsid w:val="00932FDF"/>
    <w:rsid w:val="00933835"/>
    <w:rsid w:val="00934B15"/>
    <w:rsid w:val="00934D48"/>
    <w:rsid w:val="0093579F"/>
    <w:rsid w:val="0093749B"/>
    <w:rsid w:val="009419DF"/>
    <w:rsid w:val="00941E30"/>
    <w:rsid w:val="009428A4"/>
    <w:rsid w:val="00943682"/>
    <w:rsid w:val="00943962"/>
    <w:rsid w:val="009453B6"/>
    <w:rsid w:val="00945F9E"/>
    <w:rsid w:val="00950606"/>
    <w:rsid w:val="009516E0"/>
    <w:rsid w:val="00952DB9"/>
    <w:rsid w:val="009535C2"/>
    <w:rsid w:val="00955489"/>
    <w:rsid w:val="00955D6D"/>
    <w:rsid w:val="00957654"/>
    <w:rsid w:val="00960FCC"/>
    <w:rsid w:val="00961216"/>
    <w:rsid w:val="0096126A"/>
    <w:rsid w:val="009614D6"/>
    <w:rsid w:val="00961970"/>
    <w:rsid w:val="0096314B"/>
    <w:rsid w:val="00965313"/>
    <w:rsid w:val="0096593B"/>
    <w:rsid w:val="00965AF5"/>
    <w:rsid w:val="00965C30"/>
    <w:rsid w:val="009660CE"/>
    <w:rsid w:val="00966364"/>
    <w:rsid w:val="00966DCE"/>
    <w:rsid w:val="0097133E"/>
    <w:rsid w:val="00971B62"/>
    <w:rsid w:val="00973074"/>
    <w:rsid w:val="009731E1"/>
    <w:rsid w:val="00973807"/>
    <w:rsid w:val="00974E9B"/>
    <w:rsid w:val="0097536D"/>
    <w:rsid w:val="00975743"/>
    <w:rsid w:val="00976C72"/>
    <w:rsid w:val="00976F4B"/>
    <w:rsid w:val="009776D6"/>
    <w:rsid w:val="00982E8F"/>
    <w:rsid w:val="00984D13"/>
    <w:rsid w:val="0098592F"/>
    <w:rsid w:val="00985AF2"/>
    <w:rsid w:val="0098623C"/>
    <w:rsid w:val="009879ED"/>
    <w:rsid w:val="0099047E"/>
    <w:rsid w:val="00990E4F"/>
    <w:rsid w:val="00991242"/>
    <w:rsid w:val="00991310"/>
    <w:rsid w:val="00991492"/>
    <w:rsid w:val="00992624"/>
    <w:rsid w:val="009934B8"/>
    <w:rsid w:val="009935D9"/>
    <w:rsid w:val="00994644"/>
    <w:rsid w:val="009953F9"/>
    <w:rsid w:val="009963EE"/>
    <w:rsid w:val="009A00E7"/>
    <w:rsid w:val="009A03A1"/>
    <w:rsid w:val="009A06C6"/>
    <w:rsid w:val="009A28AE"/>
    <w:rsid w:val="009A4408"/>
    <w:rsid w:val="009A491F"/>
    <w:rsid w:val="009A4D0F"/>
    <w:rsid w:val="009A5594"/>
    <w:rsid w:val="009A5B25"/>
    <w:rsid w:val="009A735B"/>
    <w:rsid w:val="009A7A1F"/>
    <w:rsid w:val="009B23DB"/>
    <w:rsid w:val="009B297B"/>
    <w:rsid w:val="009B2DC6"/>
    <w:rsid w:val="009B2E45"/>
    <w:rsid w:val="009B40DD"/>
    <w:rsid w:val="009B58F1"/>
    <w:rsid w:val="009C2470"/>
    <w:rsid w:val="009C2CF6"/>
    <w:rsid w:val="009C3862"/>
    <w:rsid w:val="009C429D"/>
    <w:rsid w:val="009C4BBB"/>
    <w:rsid w:val="009C63D7"/>
    <w:rsid w:val="009C6FDD"/>
    <w:rsid w:val="009C7228"/>
    <w:rsid w:val="009C72FF"/>
    <w:rsid w:val="009C73E5"/>
    <w:rsid w:val="009D0561"/>
    <w:rsid w:val="009D082F"/>
    <w:rsid w:val="009D0DEA"/>
    <w:rsid w:val="009D26AC"/>
    <w:rsid w:val="009D2D1B"/>
    <w:rsid w:val="009D578F"/>
    <w:rsid w:val="009D6CDC"/>
    <w:rsid w:val="009D7566"/>
    <w:rsid w:val="009D7582"/>
    <w:rsid w:val="009D7991"/>
    <w:rsid w:val="009E000A"/>
    <w:rsid w:val="009E2F71"/>
    <w:rsid w:val="009E4C2C"/>
    <w:rsid w:val="009E4E50"/>
    <w:rsid w:val="009E54D9"/>
    <w:rsid w:val="009E58F9"/>
    <w:rsid w:val="009E5BB9"/>
    <w:rsid w:val="009E63B9"/>
    <w:rsid w:val="009E68AC"/>
    <w:rsid w:val="009E7713"/>
    <w:rsid w:val="009E7A0B"/>
    <w:rsid w:val="009E7E5A"/>
    <w:rsid w:val="009F0AC8"/>
    <w:rsid w:val="009F3736"/>
    <w:rsid w:val="009F4610"/>
    <w:rsid w:val="009F4B30"/>
    <w:rsid w:val="009F4FA0"/>
    <w:rsid w:val="009F5599"/>
    <w:rsid w:val="009F58FB"/>
    <w:rsid w:val="009F6159"/>
    <w:rsid w:val="009F68A1"/>
    <w:rsid w:val="009F7DF7"/>
    <w:rsid w:val="00A003F2"/>
    <w:rsid w:val="00A02AC2"/>
    <w:rsid w:val="00A03C72"/>
    <w:rsid w:val="00A04AF1"/>
    <w:rsid w:val="00A05418"/>
    <w:rsid w:val="00A1008A"/>
    <w:rsid w:val="00A1052A"/>
    <w:rsid w:val="00A1119D"/>
    <w:rsid w:val="00A1221C"/>
    <w:rsid w:val="00A12B8D"/>
    <w:rsid w:val="00A139BF"/>
    <w:rsid w:val="00A14139"/>
    <w:rsid w:val="00A141E7"/>
    <w:rsid w:val="00A150CE"/>
    <w:rsid w:val="00A155D9"/>
    <w:rsid w:val="00A162F0"/>
    <w:rsid w:val="00A163A7"/>
    <w:rsid w:val="00A16925"/>
    <w:rsid w:val="00A17CFC"/>
    <w:rsid w:val="00A218E8"/>
    <w:rsid w:val="00A21F6A"/>
    <w:rsid w:val="00A22561"/>
    <w:rsid w:val="00A2476F"/>
    <w:rsid w:val="00A2482D"/>
    <w:rsid w:val="00A262F6"/>
    <w:rsid w:val="00A26CE1"/>
    <w:rsid w:val="00A26E38"/>
    <w:rsid w:val="00A311F8"/>
    <w:rsid w:val="00A31671"/>
    <w:rsid w:val="00A31A19"/>
    <w:rsid w:val="00A31CCA"/>
    <w:rsid w:val="00A32B09"/>
    <w:rsid w:val="00A3324B"/>
    <w:rsid w:val="00A341C2"/>
    <w:rsid w:val="00A34972"/>
    <w:rsid w:val="00A34DA0"/>
    <w:rsid w:val="00A3570F"/>
    <w:rsid w:val="00A3614E"/>
    <w:rsid w:val="00A37CEC"/>
    <w:rsid w:val="00A40910"/>
    <w:rsid w:val="00A40B1D"/>
    <w:rsid w:val="00A424AD"/>
    <w:rsid w:val="00A425CE"/>
    <w:rsid w:val="00A43839"/>
    <w:rsid w:val="00A4421D"/>
    <w:rsid w:val="00A46B70"/>
    <w:rsid w:val="00A47BE4"/>
    <w:rsid w:val="00A47D60"/>
    <w:rsid w:val="00A5007E"/>
    <w:rsid w:val="00A50186"/>
    <w:rsid w:val="00A51065"/>
    <w:rsid w:val="00A52A4B"/>
    <w:rsid w:val="00A5399F"/>
    <w:rsid w:val="00A540D7"/>
    <w:rsid w:val="00A5411C"/>
    <w:rsid w:val="00A54901"/>
    <w:rsid w:val="00A549DC"/>
    <w:rsid w:val="00A55FED"/>
    <w:rsid w:val="00A56D1D"/>
    <w:rsid w:val="00A56EAD"/>
    <w:rsid w:val="00A6027D"/>
    <w:rsid w:val="00A62799"/>
    <w:rsid w:val="00A63604"/>
    <w:rsid w:val="00A64176"/>
    <w:rsid w:val="00A645BA"/>
    <w:rsid w:val="00A64984"/>
    <w:rsid w:val="00A64C6D"/>
    <w:rsid w:val="00A65D90"/>
    <w:rsid w:val="00A675C2"/>
    <w:rsid w:val="00A72C2E"/>
    <w:rsid w:val="00A736C1"/>
    <w:rsid w:val="00A747FC"/>
    <w:rsid w:val="00A7529C"/>
    <w:rsid w:val="00A7612B"/>
    <w:rsid w:val="00A7735E"/>
    <w:rsid w:val="00A775AB"/>
    <w:rsid w:val="00A77801"/>
    <w:rsid w:val="00A80796"/>
    <w:rsid w:val="00A813C3"/>
    <w:rsid w:val="00A81E9F"/>
    <w:rsid w:val="00A82709"/>
    <w:rsid w:val="00A82944"/>
    <w:rsid w:val="00A8518C"/>
    <w:rsid w:val="00A85852"/>
    <w:rsid w:val="00A9331B"/>
    <w:rsid w:val="00A9444F"/>
    <w:rsid w:val="00A9461F"/>
    <w:rsid w:val="00A9468B"/>
    <w:rsid w:val="00A9508A"/>
    <w:rsid w:val="00A956DD"/>
    <w:rsid w:val="00A97375"/>
    <w:rsid w:val="00A977CF"/>
    <w:rsid w:val="00AA0328"/>
    <w:rsid w:val="00AA0A7B"/>
    <w:rsid w:val="00AA1CB0"/>
    <w:rsid w:val="00AA2D33"/>
    <w:rsid w:val="00AA2DE3"/>
    <w:rsid w:val="00AA32E9"/>
    <w:rsid w:val="00AB044C"/>
    <w:rsid w:val="00AB37A9"/>
    <w:rsid w:val="00AB65AA"/>
    <w:rsid w:val="00AB6911"/>
    <w:rsid w:val="00AB6F93"/>
    <w:rsid w:val="00AB7399"/>
    <w:rsid w:val="00AC08F5"/>
    <w:rsid w:val="00AC0AF2"/>
    <w:rsid w:val="00AC2668"/>
    <w:rsid w:val="00AC2799"/>
    <w:rsid w:val="00AC3F25"/>
    <w:rsid w:val="00AC46F2"/>
    <w:rsid w:val="00AC4BBA"/>
    <w:rsid w:val="00AC5708"/>
    <w:rsid w:val="00AC6794"/>
    <w:rsid w:val="00AC7B49"/>
    <w:rsid w:val="00AD04E4"/>
    <w:rsid w:val="00AD18E5"/>
    <w:rsid w:val="00AD21BA"/>
    <w:rsid w:val="00AD2AE5"/>
    <w:rsid w:val="00AD355B"/>
    <w:rsid w:val="00AD3A04"/>
    <w:rsid w:val="00AD3BF0"/>
    <w:rsid w:val="00AD3CA3"/>
    <w:rsid w:val="00AD4933"/>
    <w:rsid w:val="00AD4ADB"/>
    <w:rsid w:val="00AD60C0"/>
    <w:rsid w:val="00AD6875"/>
    <w:rsid w:val="00AD72F7"/>
    <w:rsid w:val="00AD768C"/>
    <w:rsid w:val="00AD78FD"/>
    <w:rsid w:val="00AE1F48"/>
    <w:rsid w:val="00AE3DF8"/>
    <w:rsid w:val="00AE428B"/>
    <w:rsid w:val="00AE45E6"/>
    <w:rsid w:val="00AE4C92"/>
    <w:rsid w:val="00AE4E28"/>
    <w:rsid w:val="00AE5458"/>
    <w:rsid w:val="00AE6064"/>
    <w:rsid w:val="00AE7DF1"/>
    <w:rsid w:val="00AF05F3"/>
    <w:rsid w:val="00AF1E27"/>
    <w:rsid w:val="00AF462D"/>
    <w:rsid w:val="00AF46AA"/>
    <w:rsid w:val="00AF5701"/>
    <w:rsid w:val="00AF5D6E"/>
    <w:rsid w:val="00AF6962"/>
    <w:rsid w:val="00AF6CF8"/>
    <w:rsid w:val="00AF74B1"/>
    <w:rsid w:val="00B00FDE"/>
    <w:rsid w:val="00B01E33"/>
    <w:rsid w:val="00B03077"/>
    <w:rsid w:val="00B03D5F"/>
    <w:rsid w:val="00B03EA4"/>
    <w:rsid w:val="00B04503"/>
    <w:rsid w:val="00B057CB"/>
    <w:rsid w:val="00B05FC5"/>
    <w:rsid w:val="00B06825"/>
    <w:rsid w:val="00B070BA"/>
    <w:rsid w:val="00B072A0"/>
    <w:rsid w:val="00B07E04"/>
    <w:rsid w:val="00B110B6"/>
    <w:rsid w:val="00B12728"/>
    <w:rsid w:val="00B13D9B"/>
    <w:rsid w:val="00B14D39"/>
    <w:rsid w:val="00B15150"/>
    <w:rsid w:val="00B15C77"/>
    <w:rsid w:val="00B16077"/>
    <w:rsid w:val="00B1662D"/>
    <w:rsid w:val="00B167AC"/>
    <w:rsid w:val="00B172FA"/>
    <w:rsid w:val="00B177C2"/>
    <w:rsid w:val="00B17C76"/>
    <w:rsid w:val="00B21362"/>
    <w:rsid w:val="00B21F85"/>
    <w:rsid w:val="00B22C8E"/>
    <w:rsid w:val="00B22FCB"/>
    <w:rsid w:val="00B233D4"/>
    <w:rsid w:val="00B242AB"/>
    <w:rsid w:val="00B255BB"/>
    <w:rsid w:val="00B26496"/>
    <w:rsid w:val="00B265ED"/>
    <w:rsid w:val="00B276F6"/>
    <w:rsid w:val="00B328C3"/>
    <w:rsid w:val="00B32ABC"/>
    <w:rsid w:val="00B32BB3"/>
    <w:rsid w:val="00B33DD6"/>
    <w:rsid w:val="00B346D0"/>
    <w:rsid w:val="00B36CE7"/>
    <w:rsid w:val="00B37506"/>
    <w:rsid w:val="00B37552"/>
    <w:rsid w:val="00B378C2"/>
    <w:rsid w:val="00B43158"/>
    <w:rsid w:val="00B4398B"/>
    <w:rsid w:val="00B43F8F"/>
    <w:rsid w:val="00B44412"/>
    <w:rsid w:val="00B466BE"/>
    <w:rsid w:val="00B51C8E"/>
    <w:rsid w:val="00B52B85"/>
    <w:rsid w:val="00B54336"/>
    <w:rsid w:val="00B5440A"/>
    <w:rsid w:val="00B5589F"/>
    <w:rsid w:val="00B55A0E"/>
    <w:rsid w:val="00B55E14"/>
    <w:rsid w:val="00B57219"/>
    <w:rsid w:val="00B579DE"/>
    <w:rsid w:val="00B600D9"/>
    <w:rsid w:val="00B60773"/>
    <w:rsid w:val="00B60A1C"/>
    <w:rsid w:val="00B625FE"/>
    <w:rsid w:val="00B63C70"/>
    <w:rsid w:val="00B64ABC"/>
    <w:rsid w:val="00B65517"/>
    <w:rsid w:val="00B66646"/>
    <w:rsid w:val="00B66690"/>
    <w:rsid w:val="00B66928"/>
    <w:rsid w:val="00B66D86"/>
    <w:rsid w:val="00B66FCC"/>
    <w:rsid w:val="00B704CE"/>
    <w:rsid w:val="00B70D6C"/>
    <w:rsid w:val="00B7112F"/>
    <w:rsid w:val="00B71817"/>
    <w:rsid w:val="00B720D7"/>
    <w:rsid w:val="00B7251C"/>
    <w:rsid w:val="00B74EB6"/>
    <w:rsid w:val="00B75DC7"/>
    <w:rsid w:val="00B7651C"/>
    <w:rsid w:val="00B76625"/>
    <w:rsid w:val="00B76BFB"/>
    <w:rsid w:val="00B77048"/>
    <w:rsid w:val="00B8075F"/>
    <w:rsid w:val="00B80DB7"/>
    <w:rsid w:val="00B81467"/>
    <w:rsid w:val="00B81AEA"/>
    <w:rsid w:val="00B81BD8"/>
    <w:rsid w:val="00B82722"/>
    <w:rsid w:val="00B82E11"/>
    <w:rsid w:val="00B83DBD"/>
    <w:rsid w:val="00B85106"/>
    <w:rsid w:val="00B85370"/>
    <w:rsid w:val="00B85A9E"/>
    <w:rsid w:val="00B86F6C"/>
    <w:rsid w:val="00B87251"/>
    <w:rsid w:val="00B87C45"/>
    <w:rsid w:val="00B90D9C"/>
    <w:rsid w:val="00B90DD3"/>
    <w:rsid w:val="00B92CA1"/>
    <w:rsid w:val="00B93A61"/>
    <w:rsid w:val="00B93C03"/>
    <w:rsid w:val="00B93D75"/>
    <w:rsid w:val="00B955A5"/>
    <w:rsid w:val="00B95E79"/>
    <w:rsid w:val="00BA03EA"/>
    <w:rsid w:val="00BA2329"/>
    <w:rsid w:val="00BA23D6"/>
    <w:rsid w:val="00BA2B86"/>
    <w:rsid w:val="00BA2CDD"/>
    <w:rsid w:val="00BA3944"/>
    <w:rsid w:val="00BA3B82"/>
    <w:rsid w:val="00BA5BA9"/>
    <w:rsid w:val="00BA6389"/>
    <w:rsid w:val="00BB304B"/>
    <w:rsid w:val="00BB48D0"/>
    <w:rsid w:val="00BB5C63"/>
    <w:rsid w:val="00BB6FD9"/>
    <w:rsid w:val="00BB7B15"/>
    <w:rsid w:val="00BC0379"/>
    <w:rsid w:val="00BC1938"/>
    <w:rsid w:val="00BC2078"/>
    <w:rsid w:val="00BC23D3"/>
    <w:rsid w:val="00BC665B"/>
    <w:rsid w:val="00BC698F"/>
    <w:rsid w:val="00BC6FA1"/>
    <w:rsid w:val="00BC7255"/>
    <w:rsid w:val="00BC7845"/>
    <w:rsid w:val="00BD005F"/>
    <w:rsid w:val="00BD08B6"/>
    <w:rsid w:val="00BD09BD"/>
    <w:rsid w:val="00BD1261"/>
    <w:rsid w:val="00BD20D4"/>
    <w:rsid w:val="00BD2AEF"/>
    <w:rsid w:val="00BD2F94"/>
    <w:rsid w:val="00BD3188"/>
    <w:rsid w:val="00BD35DE"/>
    <w:rsid w:val="00BD3A33"/>
    <w:rsid w:val="00BD3E0E"/>
    <w:rsid w:val="00BD3E62"/>
    <w:rsid w:val="00BD41CE"/>
    <w:rsid w:val="00BD4784"/>
    <w:rsid w:val="00BD54D7"/>
    <w:rsid w:val="00BD6CB2"/>
    <w:rsid w:val="00BD6F02"/>
    <w:rsid w:val="00BE0CCB"/>
    <w:rsid w:val="00BE1622"/>
    <w:rsid w:val="00BE1BCA"/>
    <w:rsid w:val="00BE2ABB"/>
    <w:rsid w:val="00BE3EC3"/>
    <w:rsid w:val="00BE424D"/>
    <w:rsid w:val="00BE4409"/>
    <w:rsid w:val="00BE5C0A"/>
    <w:rsid w:val="00BE7022"/>
    <w:rsid w:val="00BE7B95"/>
    <w:rsid w:val="00BF07D3"/>
    <w:rsid w:val="00BF0CE8"/>
    <w:rsid w:val="00BF0FDE"/>
    <w:rsid w:val="00BF249C"/>
    <w:rsid w:val="00BF24F0"/>
    <w:rsid w:val="00BF28CD"/>
    <w:rsid w:val="00BF2AFA"/>
    <w:rsid w:val="00BF2EB0"/>
    <w:rsid w:val="00BF3999"/>
    <w:rsid w:val="00BF6C6F"/>
    <w:rsid w:val="00BF6D29"/>
    <w:rsid w:val="00C01386"/>
    <w:rsid w:val="00C01A0C"/>
    <w:rsid w:val="00C01F5F"/>
    <w:rsid w:val="00C02A49"/>
    <w:rsid w:val="00C034AF"/>
    <w:rsid w:val="00C03564"/>
    <w:rsid w:val="00C03741"/>
    <w:rsid w:val="00C041D7"/>
    <w:rsid w:val="00C047E9"/>
    <w:rsid w:val="00C06FC0"/>
    <w:rsid w:val="00C07E3A"/>
    <w:rsid w:val="00C10BC5"/>
    <w:rsid w:val="00C1235A"/>
    <w:rsid w:val="00C171DA"/>
    <w:rsid w:val="00C17786"/>
    <w:rsid w:val="00C20354"/>
    <w:rsid w:val="00C21379"/>
    <w:rsid w:val="00C2212E"/>
    <w:rsid w:val="00C221AD"/>
    <w:rsid w:val="00C22519"/>
    <w:rsid w:val="00C2291F"/>
    <w:rsid w:val="00C23BD0"/>
    <w:rsid w:val="00C25121"/>
    <w:rsid w:val="00C25DF5"/>
    <w:rsid w:val="00C275BA"/>
    <w:rsid w:val="00C30437"/>
    <w:rsid w:val="00C30476"/>
    <w:rsid w:val="00C304DC"/>
    <w:rsid w:val="00C305EB"/>
    <w:rsid w:val="00C30AE0"/>
    <w:rsid w:val="00C30C55"/>
    <w:rsid w:val="00C3245C"/>
    <w:rsid w:val="00C324D2"/>
    <w:rsid w:val="00C32951"/>
    <w:rsid w:val="00C3625F"/>
    <w:rsid w:val="00C3659C"/>
    <w:rsid w:val="00C372C0"/>
    <w:rsid w:val="00C40A99"/>
    <w:rsid w:val="00C42AA7"/>
    <w:rsid w:val="00C43B87"/>
    <w:rsid w:val="00C43C14"/>
    <w:rsid w:val="00C46063"/>
    <w:rsid w:val="00C46560"/>
    <w:rsid w:val="00C4794F"/>
    <w:rsid w:val="00C500B9"/>
    <w:rsid w:val="00C50577"/>
    <w:rsid w:val="00C54849"/>
    <w:rsid w:val="00C5496D"/>
    <w:rsid w:val="00C55B77"/>
    <w:rsid w:val="00C568EC"/>
    <w:rsid w:val="00C5729D"/>
    <w:rsid w:val="00C57C7D"/>
    <w:rsid w:val="00C605A6"/>
    <w:rsid w:val="00C6155E"/>
    <w:rsid w:val="00C61BD2"/>
    <w:rsid w:val="00C61DC2"/>
    <w:rsid w:val="00C61EE7"/>
    <w:rsid w:val="00C62387"/>
    <w:rsid w:val="00C624F2"/>
    <w:rsid w:val="00C659F4"/>
    <w:rsid w:val="00C66042"/>
    <w:rsid w:val="00C66130"/>
    <w:rsid w:val="00C70B47"/>
    <w:rsid w:val="00C73110"/>
    <w:rsid w:val="00C74B57"/>
    <w:rsid w:val="00C7511A"/>
    <w:rsid w:val="00C76832"/>
    <w:rsid w:val="00C76A6F"/>
    <w:rsid w:val="00C77D34"/>
    <w:rsid w:val="00C816B4"/>
    <w:rsid w:val="00C83AB5"/>
    <w:rsid w:val="00C8429C"/>
    <w:rsid w:val="00C849BC"/>
    <w:rsid w:val="00C8559D"/>
    <w:rsid w:val="00C855D1"/>
    <w:rsid w:val="00C8574B"/>
    <w:rsid w:val="00C90AB9"/>
    <w:rsid w:val="00C929F9"/>
    <w:rsid w:val="00C935ED"/>
    <w:rsid w:val="00C93825"/>
    <w:rsid w:val="00C93912"/>
    <w:rsid w:val="00C939F6"/>
    <w:rsid w:val="00C941F7"/>
    <w:rsid w:val="00C95237"/>
    <w:rsid w:val="00CA0814"/>
    <w:rsid w:val="00CA12A9"/>
    <w:rsid w:val="00CA1599"/>
    <w:rsid w:val="00CA3A82"/>
    <w:rsid w:val="00CA758C"/>
    <w:rsid w:val="00CA7D99"/>
    <w:rsid w:val="00CB1C1E"/>
    <w:rsid w:val="00CB1F67"/>
    <w:rsid w:val="00CB2A63"/>
    <w:rsid w:val="00CB5432"/>
    <w:rsid w:val="00CB75FF"/>
    <w:rsid w:val="00CB7D9A"/>
    <w:rsid w:val="00CB7DB4"/>
    <w:rsid w:val="00CC105A"/>
    <w:rsid w:val="00CC3A94"/>
    <w:rsid w:val="00CC5C6E"/>
    <w:rsid w:val="00CC5FC1"/>
    <w:rsid w:val="00CC7D14"/>
    <w:rsid w:val="00CC7D89"/>
    <w:rsid w:val="00CD012F"/>
    <w:rsid w:val="00CD0307"/>
    <w:rsid w:val="00CD294B"/>
    <w:rsid w:val="00CD2CF4"/>
    <w:rsid w:val="00CD3058"/>
    <w:rsid w:val="00CD31B1"/>
    <w:rsid w:val="00CD34C2"/>
    <w:rsid w:val="00CD3526"/>
    <w:rsid w:val="00CD4FE6"/>
    <w:rsid w:val="00CD5FCD"/>
    <w:rsid w:val="00CD735C"/>
    <w:rsid w:val="00CE00AB"/>
    <w:rsid w:val="00CE0965"/>
    <w:rsid w:val="00CE222A"/>
    <w:rsid w:val="00CE3DEA"/>
    <w:rsid w:val="00CE3FAF"/>
    <w:rsid w:val="00CE6518"/>
    <w:rsid w:val="00CE685C"/>
    <w:rsid w:val="00CE6DC1"/>
    <w:rsid w:val="00CE7A9C"/>
    <w:rsid w:val="00CF1333"/>
    <w:rsid w:val="00CF2EB9"/>
    <w:rsid w:val="00CF30F4"/>
    <w:rsid w:val="00CF37A5"/>
    <w:rsid w:val="00CF3F64"/>
    <w:rsid w:val="00CF47D5"/>
    <w:rsid w:val="00CF49B5"/>
    <w:rsid w:val="00CF559B"/>
    <w:rsid w:val="00CF7C07"/>
    <w:rsid w:val="00D01AB5"/>
    <w:rsid w:val="00D02CC8"/>
    <w:rsid w:val="00D0562D"/>
    <w:rsid w:val="00D072C7"/>
    <w:rsid w:val="00D07EA8"/>
    <w:rsid w:val="00D112FE"/>
    <w:rsid w:val="00D118A9"/>
    <w:rsid w:val="00D11E4D"/>
    <w:rsid w:val="00D148B3"/>
    <w:rsid w:val="00D152A5"/>
    <w:rsid w:val="00D1579E"/>
    <w:rsid w:val="00D15843"/>
    <w:rsid w:val="00D16755"/>
    <w:rsid w:val="00D16941"/>
    <w:rsid w:val="00D17CBC"/>
    <w:rsid w:val="00D200F0"/>
    <w:rsid w:val="00D20252"/>
    <w:rsid w:val="00D203E8"/>
    <w:rsid w:val="00D20789"/>
    <w:rsid w:val="00D2152E"/>
    <w:rsid w:val="00D21742"/>
    <w:rsid w:val="00D226D1"/>
    <w:rsid w:val="00D2550F"/>
    <w:rsid w:val="00D25B0A"/>
    <w:rsid w:val="00D261A6"/>
    <w:rsid w:val="00D27AF8"/>
    <w:rsid w:val="00D30A57"/>
    <w:rsid w:val="00D30D04"/>
    <w:rsid w:val="00D31971"/>
    <w:rsid w:val="00D3362D"/>
    <w:rsid w:val="00D33760"/>
    <w:rsid w:val="00D35DB4"/>
    <w:rsid w:val="00D37A94"/>
    <w:rsid w:val="00D40A69"/>
    <w:rsid w:val="00D424B6"/>
    <w:rsid w:val="00D427AD"/>
    <w:rsid w:val="00D429DD"/>
    <w:rsid w:val="00D44F49"/>
    <w:rsid w:val="00D4540F"/>
    <w:rsid w:val="00D45649"/>
    <w:rsid w:val="00D46150"/>
    <w:rsid w:val="00D469A5"/>
    <w:rsid w:val="00D4726C"/>
    <w:rsid w:val="00D47FA3"/>
    <w:rsid w:val="00D53309"/>
    <w:rsid w:val="00D54258"/>
    <w:rsid w:val="00D557B2"/>
    <w:rsid w:val="00D5797D"/>
    <w:rsid w:val="00D607B5"/>
    <w:rsid w:val="00D60D8E"/>
    <w:rsid w:val="00D62AEF"/>
    <w:rsid w:val="00D62C80"/>
    <w:rsid w:val="00D635FD"/>
    <w:rsid w:val="00D6396D"/>
    <w:rsid w:val="00D64807"/>
    <w:rsid w:val="00D6616C"/>
    <w:rsid w:val="00D66749"/>
    <w:rsid w:val="00D67369"/>
    <w:rsid w:val="00D6772D"/>
    <w:rsid w:val="00D67E81"/>
    <w:rsid w:val="00D709C0"/>
    <w:rsid w:val="00D73306"/>
    <w:rsid w:val="00D74844"/>
    <w:rsid w:val="00D74A1C"/>
    <w:rsid w:val="00D75A8B"/>
    <w:rsid w:val="00D762B4"/>
    <w:rsid w:val="00D82729"/>
    <w:rsid w:val="00D840F7"/>
    <w:rsid w:val="00D84EE1"/>
    <w:rsid w:val="00D84EED"/>
    <w:rsid w:val="00D85212"/>
    <w:rsid w:val="00D8590D"/>
    <w:rsid w:val="00D85ECA"/>
    <w:rsid w:val="00D873FA"/>
    <w:rsid w:val="00D87E1B"/>
    <w:rsid w:val="00D909C6"/>
    <w:rsid w:val="00D90E9D"/>
    <w:rsid w:val="00D91515"/>
    <w:rsid w:val="00D91CE8"/>
    <w:rsid w:val="00D920DA"/>
    <w:rsid w:val="00D926E5"/>
    <w:rsid w:val="00D93989"/>
    <w:rsid w:val="00D957DF"/>
    <w:rsid w:val="00D95A88"/>
    <w:rsid w:val="00D97DD9"/>
    <w:rsid w:val="00DA0D0B"/>
    <w:rsid w:val="00DA1EE7"/>
    <w:rsid w:val="00DA26E5"/>
    <w:rsid w:val="00DA311C"/>
    <w:rsid w:val="00DA3E52"/>
    <w:rsid w:val="00DA4159"/>
    <w:rsid w:val="00DA47A4"/>
    <w:rsid w:val="00DA4E8B"/>
    <w:rsid w:val="00DA50B2"/>
    <w:rsid w:val="00DA5139"/>
    <w:rsid w:val="00DA5D99"/>
    <w:rsid w:val="00DB04E4"/>
    <w:rsid w:val="00DB1499"/>
    <w:rsid w:val="00DB1611"/>
    <w:rsid w:val="00DB3D6A"/>
    <w:rsid w:val="00DB3DD7"/>
    <w:rsid w:val="00DB6D35"/>
    <w:rsid w:val="00DC024D"/>
    <w:rsid w:val="00DC0423"/>
    <w:rsid w:val="00DC0AE1"/>
    <w:rsid w:val="00DC0F25"/>
    <w:rsid w:val="00DC0FBF"/>
    <w:rsid w:val="00DD0338"/>
    <w:rsid w:val="00DD239F"/>
    <w:rsid w:val="00DD35C9"/>
    <w:rsid w:val="00DD4517"/>
    <w:rsid w:val="00DD4577"/>
    <w:rsid w:val="00DD487C"/>
    <w:rsid w:val="00DD5928"/>
    <w:rsid w:val="00DD6029"/>
    <w:rsid w:val="00DD716B"/>
    <w:rsid w:val="00DE1408"/>
    <w:rsid w:val="00DE297D"/>
    <w:rsid w:val="00DE38C0"/>
    <w:rsid w:val="00DE3A63"/>
    <w:rsid w:val="00DE4B66"/>
    <w:rsid w:val="00DE54E3"/>
    <w:rsid w:val="00DE58F3"/>
    <w:rsid w:val="00DE69DB"/>
    <w:rsid w:val="00DF1369"/>
    <w:rsid w:val="00DF2DCD"/>
    <w:rsid w:val="00DF49C6"/>
    <w:rsid w:val="00DF6307"/>
    <w:rsid w:val="00DF77C6"/>
    <w:rsid w:val="00DF7B90"/>
    <w:rsid w:val="00DF7ED7"/>
    <w:rsid w:val="00E00116"/>
    <w:rsid w:val="00E00B4D"/>
    <w:rsid w:val="00E00DAC"/>
    <w:rsid w:val="00E01177"/>
    <w:rsid w:val="00E06F22"/>
    <w:rsid w:val="00E072D3"/>
    <w:rsid w:val="00E0798C"/>
    <w:rsid w:val="00E10573"/>
    <w:rsid w:val="00E10DA3"/>
    <w:rsid w:val="00E112FF"/>
    <w:rsid w:val="00E1208D"/>
    <w:rsid w:val="00E13AA1"/>
    <w:rsid w:val="00E13CAE"/>
    <w:rsid w:val="00E13E91"/>
    <w:rsid w:val="00E14461"/>
    <w:rsid w:val="00E15DE9"/>
    <w:rsid w:val="00E21495"/>
    <w:rsid w:val="00E21DCD"/>
    <w:rsid w:val="00E21EC8"/>
    <w:rsid w:val="00E24DDD"/>
    <w:rsid w:val="00E255A6"/>
    <w:rsid w:val="00E25EA4"/>
    <w:rsid w:val="00E26470"/>
    <w:rsid w:val="00E272D4"/>
    <w:rsid w:val="00E27D3C"/>
    <w:rsid w:val="00E27FB6"/>
    <w:rsid w:val="00E3192D"/>
    <w:rsid w:val="00E3382E"/>
    <w:rsid w:val="00E35B98"/>
    <w:rsid w:val="00E3736E"/>
    <w:rsid w:val="00E40870"/>
    <w:rsid w:val="00E420F0"/>
    <w:rsid w:val="00E42B3A"/>
    <w:rsid w:val="00E42ED8"/>
    <w:rsid w:val="00E43BBA"/>
    <w:rsid w:val="00E4439B"/>
    <w:rsid w:val="00E4459D"/>
    <w:rsid w:val="00E45B4D"/>
    <w:rsid w:val="00E47081"/>
    <w:rsid w:val="00E475B3"/>
    <w:rsid w:val="00E504E3"/>
    <w:rsid w:val="00E50DA6"/>
    <w:rsid w:val="00E51361"/>
    <w:rsid w:val="00E53749"/>
    <w:rsid w:val="00E53FDD"/>
    <w:rsid w:val="00E550FF"/>
    <w:rsid w:val="00E5537B"/>
    <w:rsid w:val="00E55F16"/>
    <w:rsid w:val="00E56657"/>
    <w:rsid w:val="00E602AC"/>
    <w:rsid w:val="00E61A39"/>
    <w:rsid w:val="00E62E70"/>
    <w:rsid w:val="00E62F86"/>
    <w:rsid w:val="00E63F46"/>
    <w:rsid w:val="00E653DE"/>
    <w:rsid w:val="00E66804"/>
    <w:rsid w:val="00E66EC5"/>
    <w:rsid w:val="00E676F1"/>
    <w:rsid w:val="00E71B76"/>
    <w:rsid w:val="00E72D97"/>
    <w:rsid w:val="00E73853"/>
    <w:rsid w:val="00E73CCD"/>
    <w:rsid w:val="00E742F2"/>
    <w:rsid w:val="00E7471E"/>
    <w:rsid w:val="00E74A1F"/>
    <w:rsid w:val="00E76062"/>
    <w:rsid w:val="00E76EF9"/>
    <w:rsid w:val="00E7759B"/>
    <w:rsid w:val="00E8035D"/>
    <w:rsid w:val="00E80833"/>
    <w:rsid w:val="00E81282"/>
    <w:rsid w:val="00E81704"/>
    <w:rsid w:val="00E82DCA"/>
    <w:rsid w:val="00E83AF1"/>
    <w:rsid w:val="00E86991"/>
    <w:rsid w:val="00E87871"/>
    <w:rsid w:val="00E90913"/>
    <w:rsid w:val="00E9117B"/>
    <w:rsid w:val="00E911EB"/>
    <w:rsid w:val="00E914AC"/>
    <w:rsid w:val="00E92E77"/>
    <w:rsid w:val="00E9317E"/>
    <w:rsid w:val="00E93573"/>
    <w:rsid w:val="00E94496"/>
    <w:rsid w:val="00E94EAE"/>
    <w:rsid w:val="00E961D0"/>
    <w:rsid w:val="00E96AE5"/>
    <w:rsid w:val="00E96CD6"/>
    <w:rsid w:val="00E96F68"/>
    <w:rsid w:val="00E96FC3"/>
    <w:rsid w:val="00EA1717"/>
    <w:rsid w:val="00EA2111"/>
    <w:rsid w:val="00EA2A0D"/>
    <w:rsid w:val="00EA2B42"/>
    <w:rsid w:val="00EA3B7D"/>
    <w:rsid w:val="00EA4B67"/>
    <w:rsid w:val="00EA6756"/>
    <w:rsid w:val="00EA70A1"/>
    <w:rsid w:val="00EA7401"/>
    <w:rsid w:val="00EA7950"/>
    <w:rsid w:val="00EB14EF"/>
    <w:rsid w:val="00EB22FF"/>
    <w:rsid w:val="00EB32D7"/>
    <w:rsid w:val="00EB3A91"/>
    <w:rsid w:val="00EB534C"/>
    <w:rsid w:val="00EB551B"/>
    <w:rsid w:val="00EB584A"/>
    <w:rsid w:val="00EB78D5"/>
    <w:rsid w:val="00EB7E68"/>
    <w:rsid w:val="00EC0352"/>
    <w:rsid w:val="00EC0F9F"/>
    <w:rsid w:val="00EC2BCF"/>
    <w:rsid w:val="00EC2BF0"/>
    <w:rsid w:val="00EC527B"/>
    <w:rsid w:val="00EC6BF9"/>
    <w:rsid w:val="00EC6DA7"/>
    <w:rsid w:val="00EC7E74"/>
    <w:rsid w:val="00ED0363"/>
    <w:rsid w:val="00ED227A"/>
    <w:rsid w:val="00ED3E44"/>
    <w:rsid w:val="00ED4147"/>
    <w:rsid w:val="00ED46C4"/>
    <w:rsid w:val="00ED4B81"/>
    <w:rsid w:val="00ED4FB9"/>
    <w:rsid w:val="00ED5258"/>
    <w:rsid w:val="00ED529A"/>
    <w:rsid w:val="00ED5975"/>
    <w:rsid w:val="00ED6B3F"/>
    <w:rsid w:val="00ED6BE9"/>
    <w:rsid w:val="00ED7931"/>
    <w:rsid w:val="00EE03C2"/>
    <w:rsid w:val="00EE13EB"/>
    <w:rsid w:val="00EE1503"/>
    <w:rsid w:val="00EE25C6"/>
    <w:rsid w:val="00EE3918"/>
    <w:rsid w:val="00EE446A"/>
    <w:rsid w:val="00EE4B97"/>
    <w:rsid w:val="00EF1B4D"/>
    <w:rsid w:val="00EF1BD0"/>
    <w:rsid w:val="00EF2B2C"/>
    <w:rsid w:val="00EF4F02"/>
    <w:rsid w:val="00EF60E2"/>
    <w:rsid w:val="00EF63CD"/>
    <w:rsid w:val="00EF6B8A"/>
    <w:rsid w:val="00EF78F8"/>
    <w:rsid w:val="00F006AF"/>
    <w:rsid w:val="00F007DF"/>
    <w:rsid w:val="00F0210B"/>
    <w:rsid w:val="00F03D56"/>
    <w:rsid w:val="00F06574"/>
    <w:rsid w:val="00F069B0"/>
    <w:rsid w:val="00F07C1A"/>
    <w:rsid w:val="00F07C8D"/>
    <w:rsid w:val="00F07CF1"/>
    <w:rsid w:val="00F07ECF"/>
    <w:rsid w:val="00F10266"/>
    <w:rsid w:val="00F1053D"/>
    <w:rsid w:val="00F13909"/>
    <w:rsid w:val="00F15096"/>
    <w:rsid w:val="00F15939"/>
    <w:rsid w:val="00F15F01"/>
    <w:rsid w:val="00F16128"/>
    <w:rsid w:val="00F162AE"/>
    <w:rsid w:val="00F165E9"/>
    <w:rsid w:val="00F200C7"/>
    <w:rsid w:val="00F206C1"/>
    <w:rsid w:val="00F21749"/>
    <w:rsid w:val="00F21CAB"/>
    <w:rsid w:val="00F22202"/>
    <w:rsid w:val="00F22BFA"/>
    <w:rsid w:val="00F23501"/>
    <w:rsid w:val="00F235D3"/>
    <w:rsid w:val="00F23A7A"/>
    <w:rsid w:val="00F24A54"/>
    <w:rsid w:val="00F274A2"/>
    <w:rsid w:val="00F30A5F"/>
    <w:rsid w:val="00F311FA"/>
    <w:rsid w:val="00F32A61"/>
    <w:rsid w:val="00F32C05"/>
    <w:rsid w:val="00F333D2"/>
    <w:rsid w:val="00F33A9A"/>
    <w:rsid w:val="00F33B58"/>
    <w:rsid w:val="00F33F0E"/>
    <w:rsid w:val="00F348F7"/>
    <w:rsid w:val="00F34B85"/>
    <w:rsid w:val="00F34E7D"/>
    <w:rsid w:val="00F352C4"/>
    <w:rsid w:val="00F3726C"/>
    <w:rsid w:val="00F37397"/>
    <w:rsid w:val="00F375FE"/>
    <w:rsid w:val="00F4320D"/>
    <w:rsid w:val="00F437E9"/>
    <w:rsid w:val="00F438AC"/>
    <w:rsid w:val="00F439AF"/>
    <w:rsid w:val="00F43CA8"/>
    <w:rsid w:val="00F44142"/>
    <w:rsid w:val="00F44825"/>
    <w:rsid w:val="00F44E2F"/>
    <w:rsid w:val="00F460C6"/>
    <w:rsid w:val="00F469A3"/>
    <w:rsid w:val="00F46D30"/>
    <w:rsid w:val="00F46EAF"/>
    <w:rsid w:val="00F47BEC"/>
    <w:rsid w:val="00F51803"/>
    <w:rsid w:val="00F534E5"/>
    <w:rsid w:val="00F56250"/>
    <w:rsid w:val="00F562CE"/>
    <w:rsid w:val="00F61F72"/>
    <w:rsid w:val="00F6471C"/>
    <w:rsid w:val="00F64DF6"/>
    <w:rsid w:val="00F65BAF"/>
    <w:rsid w:val="00F65E9A"/>
    <w:rsid w:val="00F664A0"/>
    <w:rsid w:val="00F66915"/>
    <w:rsid w:val="00F66BC3"/>
    <w:rsid w:val="00F721E4"/>
    <w:rsid w:val="00F72221"/>
    <w:rsid w:val="00F72279"/>
    <w:rsid w:val="00F7242B"/>
    <w:rsid w:val="00F73721"/>
    <w:rsid w:val="00F7484B"/>
    <w:rsid w:val="00F7516C"/>
    <w:rsid w:val="00F75CBA"/>
    <w:rsid w:val="00F77334"/>
    <w:rsid w:val="00F80257"/>
    <w:rsid w:val="00F819EB"/>
    <w:rsid w:val="00F81BD7"/>
    <w:rsid w:val="00F8328C"/>
    <w:rsid w:val="00F8383F"/>
    <w:rsid w:val="00F8435B"/>
    <w:rsid w:val="00F85863"/>
    <w:rsid w:val="00F86077"/>
    <w:rsid w:val="00F86C97"/>
    <w:rsid w:val="00F870DC"/>
    <w:rsid w:val="00F901B4"/>
    <w:rsid w:val="00F93980"/>
    <w:rsid w:val="00F93F5F"/>
    <w:rsid w:val="00F94478"/>
    <w:rsid w:val="00F9463A"/>
    <w:rsid w:val="00F9568A"/>
    <w:rsid w:val="00F962E5"/>
    <w:rsid w:val="00F96EF9"/>
    <w:rsid w:val="00F970E5"/>
    <w:rsid w:val="00FA0E7C"/>
    <w:rsid w:val="00FA0F8B"/>
    <w:rsid w:val="00FA179C"/>
    <w:rsid w:val="00FA1C52"/>
    <w:rsid w:val="00FA35EC"/>
    <w:rsid w:val="00FA45FB"/>
    <w:rsid w:val="00FA5B8D"/>
    <w:rsid w:val="00FA62E2"/>
    <w:rsid w:val="00FB1C16"/>
    <w:rsid w:val="00FB3704"/>
    <w:rsid w:val="00FB480D"/>
    <w:rsid w:val="00FB4BB8"/>
    <w:rsid w:val="00FB54A1"/>
    <w:rsid w:val="00FC02E4"/>
    <w:rsid w:val="00FC0B71"/>
    <w:rsid w:val="00FC0E97"/>
    <w:rsid w:val="00FC18DF"/>
    <w:rsid w:val="00FC25B7"/>
    <w:rsid w:val="00FC2FC7"/>
    <w:rsid w:val="00FC4D9D"/>
    <w:rsid w:val="00FC66BA"/>
    <w:rsid w:val="00FC7183"/>
    <w:rsid w:val="00FC7189"/>
    <w:rsid w:val="00FD1677"/>
    <w:rsid w:val="00FD1D72"/>
    <w:rsid w:val="00FD32AD"/>
    <w:rsid w:val="00FD47CE"/>
    <w:rsid w:val="00FD4C4B"/>
    <w:rsid w:val="00FD5916"/>
    <w:rsid w:val="00FD63FB"/>
    <w:rsid w:val="00FD6A26"/>
    <w:rsid w:val="00FD70D0"/>
    <w:rsid w:val="00FE02D8"/>
    <w:rsid w:val="00FE0308"/>
    <w:rsid w:val="00FE11CE"/>
    <w:rsid w:val="00FE1890"/>
    <w:rsid w:val="00FE26EC"/>
    <w:rsid w:val="00FE40F1"/>
    <w:rsid w:val="00FE485B"/>
    <w:rsid w:val="00FE6A04"/>
    <w:rsid w:val="00FE6D47"/>
    <w:rsid w:val="00FE6F29"/>
    <w:rsid w:val="00FE79A6"/>
    <w:rsid w:val="00FE7ACA"/>
    <w:rsid w:val="00FF0449"/>
    <w:rsid w:val="00FF178E"/>
    <w:rsid w:val="00FF42AF"/>
    <w:rsid w:val="00FF434C"/>
    <w:rsid w:val="00FF6527"/>
    <w:rsid w:val="00FF6AFF"/>
    <w:rsid w:val="00FF7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BA"/>
  </w:style>
  <w:style w:type="paragraph" w:styleId="1">
    <w:name w:val="heading 1"/>
    <w:basedOn w:val="a"/>
    <w:next w:val="a"/>
    <w:link w:val="10"/>
    <w:qFormat/>
    <w:rsid w:val="00F724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242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724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C6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DA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semiHidden/>
    <w:rsid w:val="004935ED"/>
  </w:style>
  <w:style w:type="paragraph" w:styleId="a6">
    <w:name w:val="header"/>
    <w:basedOn w:val="a"/>
    <w:link w:val="a7"/>
    <w:uiPriority w:val="99"/>
    <w:rsid w:val="004935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935ED"/>
  </w:style>
  <w:style w:type="paragraph" w:customStyle="1" w:styleId="12">
    <w:name w:val="Обычный1"/>
    <w:rsid w:val="004935E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935E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4935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rsid w:val="004935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next w:val="a"/>
    <w:rsid w:val="004935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34"/>
      <w:szCs w:val="20"/>
      <w:lang w:eastAsia="ru-RU"/>
    </w:rPr>
  </w:style>
  <w:style w:type="paragraph" w:styleId="ab">
    <w:name w:val="Body Text"/>
    <w:basedOn w:val="a"/>
    <w:link w:val="14"/>
    <w:rsid w:val="004935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uiPriority w:val="99"/>
    <w:semiHidden/>
    <w:rsid w:val="004935ED"/>
  </w:style>
  <w:style w:type="table" w:styleId="ad">
    <w:name w:val="Table Grid"/>
    <w:basedOn w:val="a1"/>
    <w:rsid w:val="0049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писок_без_б"/>
    <w:basedOn w:val="a"/>
    <w:rsid w:val="004935ED"/>
    <w:pPr>
      <w:spacing w:before="40" w:after="40" w:line="240" w:lineRule="auto"/>
      <w:ind w:left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">
    <w:name w:val="caption"/>
    <w:basedOn w:val="a"/>
    <w:next w:val="a"/>
    <w:qFormat/>
    <w:rsid w:val="004935E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er"/>
    <w:basedOn w:val="a"/>
    <w:link w:val="af1"/>
    <w:rsid w:val="004935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935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4935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93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49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4935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4935ED"/>
    <w:rPr>
      <w:vertAlign w:val="superscript"/>
    </w:rPr>
  </w:style>
  <w:style w:type="character" w:customStyle="1" w:styleId="ConsPlusNormal0">
    <w:name w:val="ConsPlusNormal Знак"/>
    <w:link w:val="ConsPlusNormal"/>
    <w:rsid w:val="004935E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Не вступил в силу"/>
    <w:uiPriority w:val="99"/>
    <w:rsid w:val="004935ED"/>
    <w:rPr>
      <w:b/>
      <w:bCs/>
      <w:color w:val="008080"/>
      <w:sz w:val="20"/>
      <w:szCs w:val="20"/>
    </w:rPr>
  </w:style>
  <w:style w:type="paragraph" w:styleId="af6">
    <w:name w:val="List Paragraph"/>
    <w:basedOn w:val="a"/>
    <w:qFormat/>
    <w:rsid w:val="004935ED"/>
    <w:pPr>
      <w:spacing w:after="0" w:line="360" w:lineRule="auto"/>
      <w:ind w:left="720" w:firstLine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935E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7">
    <w:name w:val="Прижатый влево"/>
    <w:basedOn w:val="a"/>
    <w:next w:val="a"/>
    <w:rsid w:val="004935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rsid w:val="004935E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b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49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935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 Знак Знак1"/>
    <w:semiHidden/>
    <w:locked/>
    <w:rsid w:val="004935ED"/>
    <w:rPr>
      <w:sz w:val="24"/>
      <w:szCs w:val="24"/>
      <w:lang w:val="ru-RU" w:eastAsia="ru-RU" w:bidi="ar-SA"/>
    </w:rPr>
  </w:style>
  <w:style w:type="character" w:styleId="afb">
    <w:name w:val="line number"/>
    <w:basedOn w:val="a0"/>
    <w:uiPriority w:val="99"/>
    <w:semiHidden/>
    <w:unhideWhenUsed/>
    <w:rsid w:val="004A29DE"/>
  </w:style>
  <w:style w:type="table" w:customStyle="1" w:styleId="16">
    <w:name w:val="Сетка таблицы1"/>
    <w:basedOn w:val="a1"/>
    <w:next w:val="ad"/>
    <w:rsid w:val="00496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uiPriority w:val="22"/>
    <w:qFormat/>
    <w:rsid w:val="00492BB0"/>
    <w:rPr>
      <w:b/>
      <w:bCs/>
    </w:rPr>
  </w:style>
  <w:style w:type="table" w:customStyle="1" w:styleId="22">
    <w:name w:val="Сетка таблицы2"/>
    <w:basedOn w:val="a1"/>
    <w:next w:val="ad"/>
    <w:rsid w:val="00762B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rsid w:val="00B81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igncenter">
    <w:name w:val="align_center"/>
    <w:basedOn w:val="a"/>
    <w:rsid w:val="00102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3C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d">
    <w:name w:val="Hyperlink"/>
    <w:basedOn w:val="a0"/>
    <w:uiPriority w:val="99"/>
    <w:semiHidden/>
    <w:unhideWhenUsed/>
    <w:rsid w:val="00ED4F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BA"/>
  </w:style>
  <w:style w:type="paragraph" w:styleId="1">
    <w:name w:val="heading 1"/>
    <w:basedOn w:val="a"/>
    <w:next w:val="a"/>
    <w:link w:val="10"/>
    <w:qFormat/>
    <w:rsid w:val="00F724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242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724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C6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DA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semiHidden/>
    <w:rsid w:val="004935ED"/>
  </w:style>
  <w:style w:type="paragraph" w:styleId="a6">
    <w:name w:val="header"/>
    <w:basedOn w:val="a"/>
    <w:link w:val="a7"/>
    <w:uiPriority w:val="99"/>
    <w:rsid w:val="004935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935ED"/>
  </w:style>
  <w:style w:type="paragraph" w:customStyle="1" w:styleId="12">
    <w:name w:val="Обычный1"/>
    <w:rsid w:val="004935E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935E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4935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rsid w:val="004935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next w:val="a"/>
    <w:rsid w:val="004935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34"/>
      <w:szCs w:val="20"/>
      <w:lang w:eastAsia="ru-RU"/>
    </w:rPr>
  </w:style>
  <w:style w:type="paragraph" w:styleId="ab">
    <w:name w:val="Body Text"/>
    <w:basedOn w:val="a"/>
    <w:link w:val="14"/>
    <w:rsid w:val="004935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uiPriority w:val="99"/>
    <w:semiHidden/>
    <w:rsid w:val="004935ED"/>
  </w:style>
  <w:style w:type="table" w:styleId="ad">
    <w:name w:val="Table Grid"/>
    <w:basedOn w:val="a1"/>
    <w:rsid w:val="0049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писок_без_б"/>
    <w:basedOn w:val="a"/>
    <w:rsid w:val="004935ED"/>
    <w:pPr>
      <w:spacing w:before="40" w:after="40" w:line="240" w:lineRule="auto"/>
      <w:ind w:left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">
    <w:name w:val="caption"/>
    <w:basedOn w:val="a"/>
    <w:next w:val="a"/>
    <w:qFormat/>
    <w:rsid w:val="004935E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er"/>
    <w:basedOn w:val="a"/>
    <w:link w:val="af1"/>
    <w:rsid w:val="004935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935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4935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93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49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4935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4935ED"/>
    <w:rPr>
      <w:vertAlign w:val="superscript"/>
    </w:rPr>
  </w:style>
  <w:style w:type="character" w:customStyle="1" w:styleId="ConsPlusNormal0">
    <w:name w:val="ConsPlusNormal Знак"/>
    <w:link w:val="ConsPlusNormal"/>
    <w:rsid w:val="004935E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Не вступил в силу"/>
    <w:uiPriority w:val="99"/>
    <w:rsid w:val="004935ED"/>
    <w:rPr>
      <w:b/>
      <w:bCs/>
      <w:color w:val="008080"/>
      <w:sz w:val="20"/>
      <w:szCs w:val="20"/>
    </w:rPr>
  </w:style>
  <w:style w:type="paragraph" w:styleId="af6">
    <w:name w:val="List Paragraph"/>
    <w:basedOn w:val="a"/>
    <w:qFormat/>
    <w:rsid w:val="004935ED"/>
    <w:pPr>
      <w:spacing w:after="0" w:line="360" w:lineRule="auto"/>
      <w:ind w:left="720" w:firstLine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935E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7">
    <w:name w:val="Прижатый влево"/>
    <w:basedOn w:val="a"/>
    <w:next w:val="a"/>
    <w:rsid w:val="004935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rsid w:val="004935E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b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nhideWhenUsed/>
    <w:rsid w:val="0049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935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93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 Знак Знак1"/>
    <w:semiHidden/>
    <w:locked/>
    <w:rsid w:val="004935ED"/>
    <w:rPr>
      <w:sz w:val="24"/>
      <w:szCs w:val="24"/>
      <w:lang w:val="ru-RU" w:eastAsia="ru-RU" w:bidi="ar-SA"/>
    </w:rPr>
  </w:style>
  <w:style w:type="character" w:styleId="afb">
    <w:name w:val="line number"/>
    <w:basedOn w:val="a0"/>
    <w:uiPriority w:val="99"/>
    <w:semiHidden/>
    <w:unhideWhenUsed/>
    <w:rsid w:val="004A29DE"/>
  </w:style>
  <w:style w:type="table" w:customStyle="1" w:styleId="16">
    <w:name w:val="Сетка таблицы1"/>
    <w:basedOn w:val="a1"/>
    <w:next w:val="ad"/>
    <w:rsid w:val="00496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uiPriority w:val="22"/>
    <w:qFormat/>
    <w:rsid w:val="00492BB0"/>
    <w:rPr>
      <w:b/>
      <w:bCs/>
    </w:rPr>
  </w:style>
  <w:style w:type="table" w:customStyle="1" w:styleId="22">
    <w:name w:val="Сетка таблицы2"/>
    <w:basedOn w:val="a1"/>
    <w:next w:val="ad"/>
    <w:rsid w:val="00762B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rsid w:val="00B81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F2678-E38E-45EA-A037-C6884EAF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20264</TotalTime>
  <Pages>14</Pages>
  <Words>5195</Words>
  <Characters>29615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 2</dc:creator>
  <cp:lastModifiedBy>КСО-23</cp:lastModifiedBy>
  <cp:revision>1421</cp:revision>
  <cp:lastPrinted>2025-11-26T09:01:00Z</cp:lastPrinted>
  <dcterms:created xsi:type="dcterms:W3CDTF">2012-10-19T08:45:00Z</dcterms:created>
  <dcterms:modified xsi:type="dcterms:W3CDTF">2025-11-26T10:27:00Z</dcterms:modified>
</cp:coreProperties>
</file>